
<file path=[Content_Types].xml><?xml version="1.0" encoding="utf-8"?>
<Types xmlns="http://schemas.openxmlformats.org/package/2006/content-types">
  <Default Extension="xml" ContentType="application/xml"/>
  <Default Extension="wmf" ContentType="image/x-wmf"/>
  <Default Extension="xlsx" ContentType="application/vnd.openxmlformats-officedocument.spreadsheetml.sheet"/>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461A7B">
      <w:pPr>
        <w:rPr>
          <w:rFonts w:hint="default"/>
          <w:sz w:val="23"/>
          <w:szCs w:val="23"/>
          <w:lang w:val="en-US" w:eastAsia="ru-RU"/>
        </w:rPr>
      </w:pPr>
      <w:r>
        <w:rPr>
          <w:rFonts w:hint="default"/>
          <w:sz w:val="23"/>
          <w:szCs w:val="23"/>
          <w:lang w:val="en-US" w:eastAsia="ru-RU"/>
        </w:rPr>
        <w:t xml:space="preserve">    </w:t>
      </w:r>
      <w:r>
        <w:rPr>
          <w:rFonts w:hint="default"/>
          <w:sz w:val="23"/>
          <w:szCs w:val="23"/>
          <w:lang w:val="en-US" w:eastAsia="ru-RU"/>
        </w:rPr>
        <w:pict>
          <v:shape id="_x0000_i1026" o:spt="75" type="#_x0000_t75" style="height:698.3pt;width:481.75pt;" filled="f" o:preferrelative="t" stroked="f" coordsize="21600,21600">
            <v:path/>
            <v:fill on="f" focussize="0,0"/>
            <v:stroke on="f"/>
            <v:imagedata r:id="rId5" o:title=""/>
            <o:lock v:ext="edit" aspectratio="f"/>
            <w10:wrap type="none"/>
            <w10:anchorlock/>
          </v:shape>
        </w:pict>
      </w:r>
    </w:p>
    <w:p w14:paraId="48561FB7">
      <w:pPr>
        <w:widowControl/>
        <w:autoSpaceDE/>
        <w:autoSpaceDN/>
        <w:spacing w:before="100" w:beforeAutospacing="1" w:after="100" w:afterAutospacing="1" w:line="276" w:lineRule="auto"/>
        <w:ind w:right="-142"/>
        <w:jc w:val="center"/>
        <w:rPr>
          <w:rFonts w:hint="default"/>
          <w:b/>
          <w:sz w:val="24"/>
          <w:szCs w:val="24"/>
          <w:lang w:val="ru-RU"/>
        </w:rPr>
      </w:pPr>
      <w:r>
        <w:rPr>
          <w:rFonts w:hint="default"/>
          <w:b/>
          <w:sz w:val="24"/>
          <w:szCs w:val="24"/>
          <w:lang w:val="ru-RU"/>
        </w:rPr>
        <w:pict>
          <v:shape id="_x0000_i1025" o:spt="75" type="#_x0000_t75" style="height:725.45pt;width:481.35pt;" filled="f" o:preferrelative="t" stroked="f" coordsize="21600,21600">
            <v:path/>
            <v:fill on="f" focussize="0,0"/>
            <v:stroke on="f"/>
            <v:imagedata r:id="rId6" o:title=""/>
            <o:lock v:ext="edit" aspectratio="f"/>
            <w10:wrap type="none"/>
            <w10:anchorlock/>
          </v:shape>
        </w:pict>
      </w:r>
    </w:p>
    <w:p w14:paraId="75037C82">
      <w:pPr>
        <w:widowControl/>
        <w:autoSpaceDE/>
        <w:autoSpaceDN/>
        <w:spacing w:before="100" w:beforeAutospacing="1" w:after="100" w:afterAutospacing="1" w:line="276" w:lineRule="auto"/>
        <w:ind w:right="-142"/>
        <w:jc w:val="center"/>
        <w:rPr>
          <w:b/>
          <w:sz w:val="24"/>
          <w:szCs w:val="24"/>
        </w:rPr>
      </w:pPr>
    </w:p>
    <w:p w14:paraId="6395A4EB">
      <w:pPr>
        <w:widowControl/>
        <w:autoSpaceDE/>
        <w:autoSpaceDN/>
        <w:spacing w:before="100" w:beforeAutospacing="1" w:after="100" w:afterAutospacing="1" w:line="276" w:lineRule="auto"/>
        <w:ind w:right="-142"/>
        <w:jc w:val="center"/>
        <w:rPr>
          <w:b/>
          <w:sz w:val="24"/>
          <w:szCs w:val="24"/>
        </w:rPr>
      </w:pPr>
      <w:r>
        <w:rPr>
          <w:b/>
          <w:sz w:val="24"/>
          <w:szCs w:val="24"/>
        </w:rPr>
        <w:t xml:space="preserve">Общие сведения об образовательной организации </w:t>
      </w:r>
    </w:p>
    <w:p w14:paraId="7EE4AC2D">
      <w:pPr>
        <w:ind w:firstLine="284"/>
        <w:jc w:val="both"/>
        <w:rPr>
          <w:bCs/>
          <w:sz w:val="24"/>
          <w:szCs w:val="24"/>
        </w:rPr>
      </w:pPr>
      <w:r>
        <w:rPr>
          <w:bCs/>
          <w:sz w:val="24"/>
          <w:szCs w:val="24"/>
        </w:rPr>
        <w:t>В целях самообследования в муниципальном автономном дошкольном образовательном учреждении «Детский сад №352 комбинированного вида» Советского района г. Казани проведен анализ деятельности образовательного учреждения, на основании которого установлено следующее:</w:t>
      </w:r>
    </w:p>
    <w:p w14:paraId="25AE2E43">
      <w:pPr>
        <w:jc w:val="both"/>
        <w:rPr>
          <w:bCs/>
          <w:sz w:val="24"/>
          <w:szCs w:val="24"/>
        </w:rPr>
      </w:pPr>
      <w:r>
        <w:rPr>
          <w:bCs/>
          <w:sz w:val="24"/>
          <w:szCs w:val="24"/>
        </w:rPr>
        <w:t>-нормативно-правовое обеспечение функционирования дошкольного учреждения включает взаимосвязанные документы, регламентирующие структуру, задачи и функции учреждения, организацию его работы, права и обязанности, ответственность руководителей и работников дошкольного учреждения;</w:t>
      </w:r>
    </w:p>
    <w:p w14:paraId="26319A2E">
      <w:pPr>
        <w:jc w:val="both"/>
        <w:rPr>
          <w:bCs/>
          <w:sz w:val="24"/>
          <w:szCs w:val="24"/>
        </w:rPr>
      </w:pPr>
      <w:r>
        <w:rPr>
          <w:bCs/>
          <w:sz w:val="24"/>
          <w:szCs w:val="24"/>
        </w:rPr>
        <w:t>-дошкольное учреждение является юридическим лицом, образованным в соответствии с законодательством Российской Федерации и Республики Татарстан;</w:t>
      </w:r>
    </w:p>
    <w:p w14:paraId="57F4A862">
      <w:pPr>
        <w:jc w:val="both"/>
        <w:rPr>
          <w:bCs/>
          <w:sz w:val="24"/>
          <w:szCs w:val="24"/>
        </w:rPr>
      </w:pPr>
      <w:r>
        <w:rPr>
          <w:bCs/>
          <w:sz w:val="24"/>
          <w:szCs w:val="24"/>
        </w:rPr>
        <w:t>-дошкольное учреждение имеет Устав, договор с Учредителем, договоры между родителями (законными представителями) и детским садом, трудовые договора с сотрудниками.</w:t>
      </w:r>
    </w:p>
    <w:p w14:paraId="5FEC90FD">
      <w:pPr>
        <w:jc w:val="center"/>
        <w:rPr>
          <w:b/>
          <w:sz w:val="28"/>
          <w:szCs w:val="28"/>
        </w:rPr>
      </w:pPr>
    </w:p>
    <w:tbl>
      <w:tblPr>
        <w:tblStyle w:val="14"/>
        <w:tblW w:w="10065" w:type="dxa"/>
        <w:tblInd w:w="-27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39"/>
        <w:gridCol w:w="5726"/>
      </w:tblGrid>
      <w:tr w14:paraId="75D676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54" w:hRule="atLeast"/>
        </w:trPr>
        <w:tc>
          <w:tcPr>
            <w:tcW w:w="4339" w:type="dxa"/>
          </w:tcPr>
          <w:p w14:paraId="11832E80">
            <w:pPr>
              <w:pStyle w:val="16"/>
              <w:tabs>
                <w:tab w:val="left" w:pos="1932"/>
              </w:tabs>
              <w:spacing w:before="66"/>
              <w:ind w:left="74" w:right="59"/>
              <w:rPr>
                <w:sz w:val="24"/>
              </w:rPr>
            </w:pPr>
            <w:r>
              <w:rPr>
                <w:spacing w:val="-2"/>
                <w:sz w:val="24"/>
              </w:rPr>
              <w:t>Наименование</w:t>
            </w:r>
            <w:r>
              <w:rPr>
                <w:sz w:val="24"/>
              </w:rPr>
              <w:tab/>
            </w:r>
            <w:r>
              <w:rPr>
                <w:spacing w:val="-2"/>
                <w:sz w:val="24"/>
              </w:rPr>
              <w:t xml:space="preserve">образовательной </w:t>
            </w:r>
            <w:r>
              <w:rPr>
                <w:sz w:val="24"/>
              </w:rPr>
              <w:t>организации на русском языке</w:t>
            </w:r>
          </w:p>
        </w:tc>
        <w:tc>
          <w:tcPr>
            <w:tcW w:w="5726" w:type="dxa"/>
          </w:tcPr>
          <w:p w14:paraId="709BB040">
            <w:pPr>
              <w:pStyle w:val="17"/>
            </w:pPr>
            <w:r>
              <w:t>Муниципальное автономное дошкольное образовательное</w:t>
            </w:r>
            <w:r>
              <w:rPr>
                <w:spacing w:val="-57"/>
              </w:rPr>
              <w:t xml:space="preserve"> </w:t>
            </w:r>
            <w:r>
              <w:t>учреждение</w:t>
            </w:r>
            <w:r>
              <w:rPr>
                <w:spacing w:val="1"/>
              </w:rPr>
              <w:t xml:space="preserve"> </w:t>
            </w:r>
            <w:r>
              <w:t>«Детский</w:t>
            </w:r>
            <w:r>
              <w:rPr>
                <w:spacing w:val="-1"/>
              </w:rPr>
              <w:t xml:space="preserve"> </w:t>
            </w:r>
            <w:r>
              <w:t>сад</w:t>
            </w:r>
            <w:r>
              <w:rPr>
                <w:spacing w:val="-2"/>
              </w:rPr>
              <w:t xml:space="preserve"> </w:t>
            </w:r>
            <w:r>
              <w:t xml:space="preserve">№352 </w:t>
            </w:r>
            <w:r>
              <w:rPr>
                <w:spacing w:val="-2"/>
              </w:rPr>
              <w:t xml:space="preserve"> </w:t>
            </w:r>
            <w:r>
              <w:t>комбинированного</w:t>
            </w:r>
            <w:r>
              <w:rPr>
                <w:spacing w:val="-2"/>
              </w:rPr>
              <w:t xml:space="preserve"> </w:t>
            </w:r>
            <w:r>
              <w:t xml:space="preserve">вида» Советского </w:t>
            </w:r>
            <w:r>
              <w:rPr>
                <w:spacing w:val="-2"/>
              </w:rPr>
              <w:t xml:space="preserve"> </w:t>
            </w:r>
            <w:r>
              <w:t>района</w:t>
            </w:r>
            <w:r>
              <w:rPr>
                <w:spacing w:val="-3"/>
              </w:rPr>
              <w:t xml:space="preserve"> </w:t>
            </w:r>
            <w:r>
              <w:t>г.Казани</w:t>
            </w:r>
          </w:p>
          <w:p w14:paraId="1FC57998">
            <w:pPr>
              <w:pStyle w:val="17"/>
            </w:pPr>
            <w:r>
              <w:t>Сокращенное</w:t>
            </w:r>
            <w:r>
              <w:tab/>
            </w:r>
            <w:r>
              <w:t xml:space="preserve">наименование МАДОУ «Детский сад №352»  </w:t>
            </w:r>
          </w:p>
        </w:tc>
      </w:tr>
      <w:tr w14:paraId="4EFA4D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4339" w:type="dxa"/>
          </w:tcPr>
          <w:p w14:paraId="3F9BC4EC">
            <w:pPr>
              <w:pStyle w:val="16"/>
              <w:spacing w:before="66"/>
              <w:ind w:left="74"/>
              <w:rPr>
                <w:sz w:val="24"/>
              </w:rPr>
            </w:pPr>
            <w:r>
              <w:rPr>
                <w:spacing w:val="-2"/>
                <w:sz w:val="24"/>
              </w:rPr>
              <w:t>Руководитель</w:t>
            </w:r>
          </w:p>
        </w:tc>
        <w:tc>
          <w:tcPr>
            <w:tcW w:w="5726" w:type="dxa"/>
          </w:tcPr>
          <w:p w14:paraId="55DE5F49">
            <w:pPr>
              <w:pStyle w:val="17"/>
            </w:pPr>
            <w:r>
              <w:t>Янковская Елена Владимировна</w:t>
            </w:r>
          </w:p>
        </w:tc>
      </w:tr>
      <w:tr w14:paraId="7B8D26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12" w:hRule="atLeast"/>
        </w:trPr>
        <w:tc>
          <w:tcPr>
            <w:tcW w:w="4339" w:type="dxa"/>
          </w:tcPr>
          <w:p w14:paraId="0DD510F7">
            <w:pPr>
              <w:pStyle w:val="16"/>
              <w:spacing w:before="66"/>
              <w:ind w:left="74" w:right="57"/>
              <w:jc w:val="both"/>
              <w:rPr>
                <w:sz w:val="24"/>
              </w:rPr>
            </w:pPr>
            <w:r>
              <w:rPr>
                <w:sz w:val="24"/>
              </w:rPr>
              <w:t>Место нахождения (юридический, фактический и почтовый адрес) Учреждения, место хранения документов, адрес осуществления образовательной деятельности:</w:t>
            </w:r>
          </w:p>
        </w:tc>
        <w:tc>
          <w:tcPr>
            <w:tcW w:w="5726" w:type="dxa"/>
          </w:tcPr>
          <w:p w14:paraId="41F885A2">
            <w:r>
              <w:t xml:space="preserve">420061, Республика Татарстан, город Казань, ул. Бари Галеева, д.11а  Телефон: 272-10-08 </w:t>
            </w:r>
          </w:p>
          <w:p w14:paraId="762B70A3"/>
        </w:tc>
      </w:tr>
      <w:tr w14:paraId="5B11D2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7" w:hRule="atLeast"/>
        </w:trPr>
        <w:tc>
          <w:tcPr>
            <w:tcW w:w="4339" w:type="dxa"/>
          </w:tcPr>
          <w:p w14:paraId="7115B360">
            <w:pPr>
              <w:pStyle w:val="16"/>
              <w:spacing w:before="69"/>
              <w:ind w:left="74"/>
              <w:rPr>
                <w:sz w:val="24"/>
              </w:rPr>
            </w:pPr>
            <w:r>
              <w:rPr>
                <w:spacing w:val="-2"/>
                <w:sz w:val="24"/>
              </w:rPr>
              <w:t>Телефон</w:t>
            </w:r>
          </w:p>
        </w:tc>
        <w:tc>
          <w:tcPr>
            <w:tcW w:w="5726" w:type="dxa"/>
          </w:tcPr>
          <w:p w14:paraId="5E616FFB">
            <w:pPr>
              <w:pStyle w:val="16"/>
              <w:spacing w:before="69"/>
              <w:ind w:left="76"/>
              <w:rPr>
                <w:sz w:val="24"/>
                <w:szCs w:val="24"/>
              </w:rPr>
            </w:pPr>
            <w:r>
              <w:rPr>
                <w:sz w:val="24"/>
              </w:rPr>
              <w:t xml:space="preserve">тел/факс </w:t>
            </w:r>
            <w:r>
              <w:rPr>
                <w:sz w:val="24"/>
                <w:szCs w:val="24"/>
              </w:rPr>
              <w:t>272-10-08</w:t>
            </w:r>
          </w:p>
        </w:tc>
      </w:tr>
      <w:tr w14:paraId="56C625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6" w:hRule="atLeast"/>
        </w:trPr>
        <w:tc>
          <w:tcPr>
            <w:tcW w:w="4339" w:type="dxa"/>
          </w:tcPr>
          <w:p w14:paraId="55D62A76">
            <w:pPr>
              <w:pStyle w:val="16"/>
              <w:spacing w:before="68"/>
              <w:ind w:left="74"/>
              <w:rPr>
                <w:sz w:val="24"/>
              </w:rPr>
            </w:pPr>
            <w:r>
              <w:rPr>
                <w:sz w:val="24"/>
              </w:rPr>
              <w:t>Адрес</w:t>
            </w:r>
            <w:r>
              <w:rPr>
                <w:spacing w:val="-6"/>
                <w:sz w:val="24"/>
              </w:rPr>
              <w:t xml:space="preserve"> </w:t>
            </w:r>
            <w:r>
              <w:rPr>
                <w:sz w:val="24"/>
              </w:rPr>
              <w:t>электронной</w:t>
            </w:r>
            <w:r>
              <w:rPr>
                <w:spacing w:val="-6"/>
                <w:sz w:val="24"/>
              </w:rPr>
              <w:t xml:space="preserve"> </w:t>
            </w:r>
            <w:r>
              <w:rPr>
                <w:spacing w:val="-4"/>
                <w:sz w:val="24"/>
              </w:rPr>
              <w:t>почты</w:t>
            </w:r>
          </w:p>
        </w:tc>
        <w:tc>
          <w:tcPr>
            <w:tcW w:w="5726" w:type="dxa"/>
          </w:tcPr>
          <w:p w14:paraId="1427D294">
            <w:pPr>
              <w:pStyle w:val="16"/>
              <w:spacing w:before="68"/>
              <w:ind w:left="76"/>
              <w:rPr>
                <w:sz w:val="24"/>
              </w:rPr>
            </w:pPr>
            <w:r>
              <w:rPr>
                <w:sz w:val="24"/>
                <w:szCs w:val="24"/>
              </w:rPr>
              <w:t>madou.352@</w:t>
            </w:r>
            <w:r>
              <w:rPr>
                <w:sz w:val="24"/>
                <w:szCs w:val="24"/>
                <w:lang w:val="en-US"/>
              </w:rPr>
              <w:t>tatar</w:t>
            </w:r>
            <w:r>
              <w:rPr>
                <w:sz w:val="24"/>
                <w:szCs w:val="24"/>
              </w:rPr>
              <w:t xml:space="preserve">.ru  </w:t>
            </w:r>
          </w:p>
        </w:tc>
      </w:tr>
      <w:tr w14:paraId="7877F5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4339" w:type="dxa"/>
          </w:tcPr>
          <w:p w14:paraId="0AA6C483">
            <w:pPr>
              <w:pStyle w:val="16"/>
              <w:spacing w:before="68"/>
              <w:ind w:left="74"/>
            </w:pPr>
            <w:r>
              <w:rPr>
                <w:spacing w:val="-2"/>
              </w:rPr>
              <w:t>Информационный</w:t>
            </w:r>
            <w:r>
              <w:rPr>
                <w:spacing w:val="11"/>
              </w:rPr>
              <w:t xml:space="preserve"> </w:t>
            </w:r>
            <w:r>
              <w:rPr>
                <w:spacing w:val="-4"/>
              </w:rPr>
              <w:t>сайт</w:t>
            </w:r>
          </w:p>
        </w:tc>
        <w:tc>
          <w:tcPr>
            <w:tcW w:w="5726" w:type="dxa"/>
          </w:tcPr>
          <w:p w14:paraId="3ACD7E6D">
            <w:pPr>
              <w:pStyle w:val="16"/>
              <w:spacing w:before="68"/>
            </w:pPr>
            <w:r>
              <w:t>https://edu.tatar.ru/sovetcki/Kazan/dou352/about</w:t>
            </w:r>
          </w:p>
        </w:tc>
      </w:tr>
      <w:tr w14:paraId="7E67A3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339" w:type="dxa"/>
          </w:tcPr>
          <w:p w14:paraId="2D06FBC0">
            <w:pPr>
              <w:pStyle w:val="16"/>
              <w:tabs>
                <w:tab w:val="left" w:pos="1775"/>
                <w:tab w:val="left" w:pos="2480"/>
              </w:tabs>
              <w:spacing w:before="70"/>
              <w:ind w:left="74" w:right="56"/>
            </w:pPr>
            <w:r>
              <w:rPr>
                <w:spacing w:val="-2"/>
              </w:rPr>
              <w:t>Учредитель</w:t>
            </w:r>
            <w:r>
              <w:tab/>
            </w:r>
            <w:r>
              <w:rPr>
                <w:spacing w:val="-10"/>
              </w:rPr>
              <w:t>и</w:t>
            </w:r>
            <w:r>
              <w:tab/>
            </w:r>
            <w:r>
              <w:rPr>
                <w:spacing w:val="-2"/>
              </w:rPr>
              <w:t>собственник Учреждения</w:t>
            </w:r>
          </w:p>
        </w:tc>
        <w:tc>
          <w:tcPr>
            <w:tcW w:w="5726" w:type="dxa"/>
          </w:tcPr>
          <w:p w14:paraId="7FF4B436">
            <w:pPr>
              <w:pStyle w:val="16"/>
              <w:spacing w:before="70"/>
              <w:rPr>
                <w:sz w:val="24"/>
                <w:szCs w:val="24"/>
              </w:rPr>
            </w:pPr>
            <w:r>
              <w:rPr>
                <w:sz w:val="24"/>
                <w:szCs w:val="24"/>
              </w:rPr>
              <w:t>-Муниципальное казенное учреждение «Комитет земельных и имущественных отношений Исполнительного комитета муниципального образования города Казани».</w:t>
            </w:r>
          </w:p>
          <w:p w14:paraId="69B2760C">
            <w:pPr>
              <w:pStyle w:val="16"/>
              <w:spacing w:before="70"/>
              <w:rPr>
                <w:sz w:val="24"/>
                <w:szCs w:val="24"/>
              </w:rPr>
            </w:pPr>
            <w:r>
              <w:rPr>
                <w:sz w:val="24"/>
                <w:szCs w:val="24"/>
              </w:rPr>
              <w:t xml:space="preserve"> - Муниципальное казенное учреждение «Управление образования Исполнительного комитета муниципального образования города Казани.</w:t>
            </w:r>
          </w:p>
        </w:tc>
      </w:tr>
      <w:tr w14:paraId="684F31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339" w:type="dxa"/>
          </w:tcPr>
          <w:p w14:paraId="68E7B4EA">
            <w:pPr>
              <w:pStyle w:val="16"/>
              <w:tabs>
                <w:tab w:val="left" w:pos="1775"/>
                <w:tab w:val="left" w:pos="2480"/>
              </w:tabs>
              <w:spacing w:before="70"/>
              <w:ind w:left="74" w:right="56"/>
              <w:rPr>
                <w:spacing w:val="-2"/>
              </w:rPr>
            </w:pPr>
            <w:r>
              <w:rPr>
                <w:spacing w:val="-2"/>
              </w:rPr>
              <w:t>Дата создания</w:t>
            </w:r>
          </w:p>
        </w:tc>
        <w:tc>
          <w:tcPr>
            <w:tcW w:w="5726" w:type="dxa"/>
          </w:tcPr>
          <w:p w14:paraId="565A7BE0">
            <w:pPr>
              <w:pStyle w:val="16"/>
              <w:spacing w:before="70"/>
              <w:rPr>
                <w:sz w:val="24"/>
                <w:szCs w:val="24"/>
              </w:rPr>
            </w:pPr>
            <w:r>
              <w:rPr>
                <w:sz w:val="24"/>
                <w:szCs w:val="24"/>
              </w:rPr>
              <w:t xml:space="preserve">1975 год </w:t>
            </w:r>
          </w:p>
        </w:tc>
      </w:tr>
      <w:tr w14:paraId="4CC094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6" w:hRule="atLeast"/>
        </w:trPr>
        <w:tc>
          <w:tcPr>
            <w:tcW w:w="4339" w:type="dxa"/>
          </w:tcPr>
          <w:p w14:paraId="411D1A14">
            <w:pPr>
              <w:pStyle w:val="16"/>
              <w:spacing w:before="68"/>
              <w:ind w:left="74"/>
              <w:rPr>
                <w:sz w:val="24"/>
              </w:rPr>
            </w:pPr>
            <w:r>
              <w:rPr>
                <w:spacing w:val="-2"/>
                <w:sz w:val="24"/>
              </w:rPr>
              <w:t>Лицензия</w:t>
            </w:r>
            <w:r>
              <w:rPr>
                <w:sz w:val="24"/>
                <w:szCs w:val="24"/>
              </w:rPr>
              <w:t xml:space="preserve"> на осуществление  образовательной деятельности</w:t>
            </w:r>
          </w:p>
        </w:tc>
        <w:tc>
          <w:tcPr>
            <w:tcW w:w="5726" w:type="dxa"/>
          </w:tcPr>
          <w:p w14:paraId="232A2346">
            <w:pPr>
              <w:widowControl/>
              <w:tabs>
                <w:tab w:val="left" w:pos="890"/>
              </w:tabs>
              <w:autoSpaceDE/>
              <w:autoSpaceDN/>
              <w:jc w:val="both"/>
              <w:rPr>
                <w:sz w:val="24"/>
                <w:szCs w:val="24"/>
              </w:rPr>
            </w:pPr>
            <w:r>
              <w:rPr>
                <w:color w:val="404040"/>
                <w:sz w:val="24"/>
                <w:szCs w:val="24"/>
              </w:rPr>
              <w:t>серия  16  Л  01 №0002802 регистрационный № 6911от 27июля 2015г., срок действия бессрочно.</w:t>
            </w:r>
          </w:p>
          <w:p w14:paraId="147E4F9A">
            <w:pPr>
              <w:pStyle w:val="16"/>
              <w:spacing w:before="70"/>
              <w:ind w:left="76"/>
            </w:pPr>
          </w:p>
        </w:tc>
      </w:tr>
    </w:tbl>
    <w:p w14:paraId="3FB2EFA4">
      <w:pPr>
        <w:spacing w:line="276" w:lineRule="auto"/>
        <w:ind w:right="-142"/>
        <w:jc w:val="both"/>
        <w:rPr>
          <w:b/>
        </w:rPr>
      </w:pPr>
    </w:p>
    <w:p w14:paraId="294655D3">
      <w:pPr>
        <w:spacing w:line="276" w:lineRule="auto"/>
        <w:ind w:right="-142"/>
        <w:jc w:val="both"/>
        <w:rPr>
          <w:b/>
        </w:rPr>
      </w:pPr>
    </w:p>
    <w:p w14:paraId="2B125727">
      <w:pPr>
        <w:spacing w:line="276" w:lineRule="auto"/>
        <w:ind w:right="-142" w:firstLine="284"/>
        <w:jc w:val="both"/>
        <w:rPr>
          <w:bCs/>
          <w:sz w:val="24"/>
          <w:szCs w:val="24"/>
        </w:rPr>
      </w:pPr>
      <w:r>
        <w:rPr>
          <w:bCs/>
          <w:sz w:val="24"/>
          <w:szCs w:val="24"/>
        </w:rPr>
        <w:t>Муниципальное автономное дошкольное образовательное</w:t>
      </w:r>
      <w:r>
        <w:rPr>
          <w:bCs/>
          <w:spacing w:val="-57"/>
          <w:sz w:val="24"/>
          <w:szCs w:val="24"/>
        </w:rPr>
        <w:t xml:space="preserve"> </w:t>
      </w:r>
      <w:r>
        <w:rPr>
          <w:bCs/>
          <w:sz w:val="24"/>
          <w:szCs w:val="24"/>
        </w:rPr>
        <w:t>учреждение</w:t>
      </w:r>
      <w:r>
        <w:rPr>
          <w:bCs/>
          <w:spacing w:val="1"/>
          <w:sz w:val="24"/>
          <w:szCs w:val="24"/>
        </w:rPr>
        <w:t xml:space="preserve"> </w:t>
      </w:r>
      <w:r>
        <w:rPr>
          <w:bCs/>
          <w:sz w:val="24"/>
          <w:szCs w:val="24"/>
        </w:rPr>
        <w:t>«Детский</w:t>
      </w:r>
      <w:r>
        <w:rPr>
          <w:bCs/>
          <w:spacing w:val="-1"/>
          <w:sz w:val="24"/>
          <w:szCs w:val="24"/>
        </w:rPr>
        <w:t xml:space="preserve"> </w:t>
      </w:r>
      <w:r>
        <w:rPr>
          <w:bCs/>
          <w:sz w:val="24"/>
          <w:szCs w:val="24"/>
        </w:rPr>
        <w:t>сад</w:t>
      </w:r>
      <w:r>
        <w:rPr>
          <w:bCs/>
          <w:spacing w:val="-2"/>
          <w:sz w:val="24"/>
          <w:szCs w:val="24"/>
        </w:rPr>
        <w:t xml:space="preserve"> </w:t>
      </w:r>
      <w:r>
        <w:rPr>
          <w:bCs/>
          <w:sz w:val="24"/>
          <w:szCs w:val="24"/>
        </w:rPr>
        <w:t>№352</w:t>
      </w:r>
      <w:r>
        <w:rPr>
          <w:bCs/>
          <w:spacing w:val="-2"/>
          <w:sz w:val="24"/>
          <w:szCs w:val="24"/>
        </w:rPr>
        <w:t xml:space="preserve"> </w:t>
      </w:r>
      <w:r>
        <w:rPr>
          <w:bCs/>
          <w:sz w:val="24"/>
          <w:szCs w:val="24"/>
        </w:rPr>
        <w:t>комбинированного</w:t>
      </w:r>
      <w:r>
        <w:rPr>
          <w:bCs/>
          <w:spacing w:val="-2"/>
          <w:sz w:val="24"/>
          <w:szCs w:val="24"/>
        </w:rPr>
        <w:t xml:space="preserve"> </w:t>
      </w:r>
      <w:r>
        <w:rPr>
          <w:bCs/>
          <w:sz w:val="24"/>
          <w:szCs w:val="24"/>
        </w:rPr>
        <w:t>вида» (далее-Детский сад)</w:t>
      </w:r>
    </w:p>
    <w:p w14:paraId="79A63314">
      <w:pPr>
        <w:spacing w:line="276" w:lineRule="auto"/>
        <w:ind w:right="-142"/>
        <w:jc w:val="both"/>
        <w:rPr>
          <w:bCs/>
          <w:sz w:val="24"/>
          <w:szCs w:val="24"/>
        </w:rPr>
      </w:pPr>
      <w:r>
        <w:rPr>
          <w:bCs/>
          <w:sz w:val="24"/>
          <w:szCs w:val="24"/>
        </w:rPr>
        <w:t>Цель деятельности Детского сада-разностороннее развитие ребенка в период дошкольного детства с учётом их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14:paraId="78028424">
      <w:pPr>
        <w:spacing w:line="276" w:lineRule="auto"/>
        <w:ind w:right="-142"/>
        <w:jc w:val="both"/>
        <w:rPr>
          <w:bCs/>
          <w:spacing w:val="-58"/>
          <w:sz w:val="24"/>
          <w:szCs w:val="24"/>
        </w:rPr>
      </w:pPr>
      <w:r>
        <w:rPr>
          <w:bCs/>
          <w:sz w:val="24"/>
          <w:szCs w:val="24"/>
        </w:rPr>
        <w:t>Предметом деятельности Детского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14:paraId="13945F47">
      <w:pPr>
        <w:spacing w:line="276" w:lineRule="auto"/>
        <w:ind w:right="-142" w:firstLine="284"/>
        <w:jc w:val="both"/>
        <w:rPr>
          <w:bCs/>
          <w:sz w:val="24"/>
          <w:szCs w:val="24"/>
        </w:rPr>
      </w:pPr>
      <w:r>
        <w:rPr>
          <w:bCs/>
          <w:sz w:val="24"/>
          <w:szCs w:val="24"/>
        </w:rPr>
        <w:t>Режим работы Детского сада: рабочая неделя – пятидневная, с понедельника по пятницу. Режим работы групп – с 7:30 до 18:00.</w:t>
      </w:r>
    </w:p>
    <w:p w14:paraId="3E17E68F">
      <w:pPr>
        <w:spacing w:line="276" w:lineRule="auto"/>
        <w:ind w:right="-142"/>
        <w:jc w:val="both"/>
        <w:rPr>
          <w:bCs/>
          <w:spacing w:val="-58"/>
          <w:sz w:val="24"/>
          <w:szCs w:val="24"/>
        </w:rPr>
      </w:pPr>
      <w:r>
        <w:rPr>
          <w:bCs/>
          <w:sz w:val="24"/>
          <w:szCs w:val="24"/>
        </w:rPr>
        <w:t>В МАДОУ функционирует -6 групп.</w:t>
      </w:r>
    </w:p>
    <w:p w14:paraId="35F4C588">
      <w:pPr>
        <w:pStyle w:val="17"/>
        <w:spacing w:line="276" w:lineRule="auto"/>
        <w:jc w:val="both"/>
        <w:rPr>
          <w:bCs/>
          <w:color w:val="000000"/>
          <w:sz w:val="24"/>
          <w:szCs w:val="24"/>
        </w:rPr>
      </w:pPr>
      <w:r>
        <w:rPr>
          <w:bCs/>
          <w:sz w:val="24"/>
          <w:szCs w:val="24"/>
        </w:rPr>
        <w:t>Порядок приёма и отчисления воспитанников осуществляется на основании приказа заведующего «Детский сад №352».</w:t>
      </w:r>
    </w:p>
    <w:p w14:paraId="0A4AB41F">
      <w:pPr>
        <w:spacing w:line="276" w:lineRule="auto"/>
        <w:ind w:right="-142"/>
        <w:jc w:val="both"/>
        <w:rPr>
          <w:spacing w:val="-58"/>
          <w:sz w:val="24"/>
          <w:szCs w:val="24"/>
        </w:rPr>
      </w:pPr>
    </w:p>
    <w:p w14:paraId="6EECC833">
      <w:pPr>
        <w:spacing w:line="276" w:lineRule="auto"/>
        <w:ind w:right="-142"/>
        <w:jc w:val="center"/>
        <w:rPr>
          <w:spacing w:val="-58"/>
          <w:sz w:val="24"/>
          <w:szCs w:val="24"/>
        </w:rPr>
      </w:pPr>
      <w:r>
        <w:rPr>
          <w:b/>
          <w:sz w:val="24"/>
          <w:szCs w:val="24"/>
        </w:rPr>
        <w:t xml:space="preserve">Аналитическая часть </w:t>
      </w:r>
    </w:p>
    <w:p w14:paraId="0CC93C8C">
      <w:pPr>
        <w:pStyle w:val="22"/>
        <w:numPr>
          <w:ilvl w:val="0"/>
          <w:numId w:val="1"/>
        </w:numPr>
        <w:shd w:val="clear" w:color="auto" w:fill="FFFFFF"/>
        <w:spacing w:before="0" w:beforeAutospacing="0" w:after="0" w:afterAutospacing="0"/>
        <w:jc w:val="center"/>
        <w:rPr>
          <w:rFonts w:eastAsiaTheme="minorHAnsi"/>
          <w:b/>
        </w:rPr>
      </w:pPr>
      <w:r>
        <w:rPr>
          <w:rFonts w:eastAsiaTheme="minorHAnsi"/>
          <w:b/>
        </w:rPr>
        <w:t>Оценка образовательной деятельности</w:t>
      </w:r>
    </w:p>
    <w:p w14:paraId="1F248F9E">
      <w:pPr>
        <w:pStyle w:val="22"/>
        <w:shd w:val="clear" w:color="auto" w:fill="FFFFFF"/>
        <w:spacing w:before="0" w:beforeAutospacing="0" w:after="0" w:afterAutospacing="0"/>
        <w:ind w:left="720"/>
        <w:rPr>
          <w:b/>
        </w:rPr>
      </w:pPr>
    </w:p>
    <w:p w14:paraId="58A6622F">
      <w:pPr>
        <w:widowControl/>
        <w:adjustRightInd w:val="0"/>
        <w:ind w:firstLine="284"/>
        <w:jc w:val="both"/>
        <w:rPr>
          <w:bCs/>
          <w:sz w:val="24"/>
          <w:szCs w:val="24"/>
        </w:rPr>
      </w:pPr>
      <w:r>
        <w:rPr>
          <w:bCs/>
          <w:i/>
        </w:rPr>
        <w:t xml:space="preserve"> </w:t>
      </w:r>
      <w:r>
        <w:rPr>
          <w:bCs/>
          <w:sz w:val="24"/>
          <w:szCs w:val="24"/>
        </w:rPr>
        <w:t>Образовательная деятельность в Детском саду организована в соответствии с Федеральным законом от 29 декабря 2012 г. № 273-ФЗ «Об образовании в Российской Федерации», ФГОС дошкольного образования.</w:t>
      </w:r>
    </w:p>
    <w:p w14:paraId="0211915A">
      <w:pPr>
        <w:widowControl/>
        <w:adjustRightInd w:val="0"/>
        <w:jc w:val="both"/>
        <w:rPr>
          <w:bCs/>
          <w:sz w:val="24"/>
          <w:szCs w:val="24"/>
        </w:rPr>
      </w:pPr>
      <w:r>
        <w:rPr>
          <w:bCs/>
          <w:sz w:val="24"/>
          <w:szCs w:val="24"/>
        </w:rPr>
        <w:t>Образовательная деятельность ведется на основании утвержденной образовательной программы дошкольного образования (ОП ДО), которая составлена в соответствии с Федеральным государственным образовательным стандартом дошкольного образования (ФГОС ДО) Федеральной образовательной программой дошкольного образования (ФОП ДО) и санитарно-эпидемиологическими правилами, и нормами.</w:t>
      </w:r>
    </w:p>
    <w:p w14:paraId="69B31B78">
      <w:pPr>
        <w:widowControl/>
        <w:adjustRightInd w:val="0"/>
        <w:ind w:firstLine="426"/>
        <w:jc w:val="both"/>
        <w:rPr>
          <w:bCs/>
          <w:sz w:val="24"/>
          <w:szCs w:val="24"/>
        </w:rPr>
      </w:pPr>
      <w:r>
        <w:rPr>
          <w:bCs/>
          <w:sz w:val="24"/>
          <w:szCs w:val="24"/>
        </w:rPr>
        <w:t xml:space="preserve">С целью реализации требований ФГОС и ФОП ДО и повышения качества образовательной деятельности на протяжении всего учебного года методическое сопровождение педагогов велось в трех направлениях: создание условий для поиска эффективных методов работы с детьми по реализации обновленной ОП ДО; совершенствование педагогического мастерства; обобщение, распространение и внедрение передового опыта в работу детского сада. Методическая работа была направлена на обеспечение непрерывного образования педагогов, их профессионального роста. Тематика мероприятий определялась с учетом запросов педагогического коллектива и была связана с задачами годового плана. Все педагоги принимали активное участие в методических мероприятиях по решению годовых задач. Это способствовало дальнейшему распространению педагогического опыта и активному использованию на практике новых технологий, в частности ИКТ. План методической работы выполнен полностью. С целью расширения теоретических знаний, совершенствования практических навыков и умений педагоги прошли курсы повышения квалификации в дистанционной и очной формах обучения. </w:t>
      </w:r>
    </w:p>
    <w:p w14:paraId="1509D0FD">
      <w:pPr>
        <w:widowControl/>
        <w:adjustRightInd w:val="0"/>
        <w:ind w:firstLine="284"/>
        <w:jc w:val="both"/>
        <w:rPr>
          <w:bCs/>
          <w:sz w:val="24"/>
          <w:szCs w:val="24"/>
        </w:rPr>
      </w:pPr>
      <w:r>
        <w:rPr>
          <w:bCs/>
          <w:sz w:val="24"/>
          <w:szCs w:val="24"/>
        </w:rPr>
        <w:t>На заседании установочного педагогического совета была утверждена образовательная программа дошкольного образования (далее – ОП ДО), разработанная на основе федеральной образовательной программы дошкольного образования (далее – ФОП ДО). Программа состоит из обязательной и вариативной частей. Обязательная часть ОП ДО оформлена с учетом ФОП ДО. Вариативная часть включает авторские и парциальные программы, которые отражают специфику детского сада, индивидуальные потребности воспитанников, мнение их родителей и условия, в которых проходит педагогический процесс.</w:t>
      </w:r>
    </w:p>
    <w:p w14:paraId="1A83B5B5">
      <w:pPr>
        <w:widowControl/>
        <w:adjustRightInd w:val="0"/>
        <w:ind w:firstLine="284"/>
        <w:jc w:val="both"/>
        <w:rPr>
          <w:bCs/>
          <w:sz w:val="24"/>
          <w:szCs w:val="24"/>
        </w:rPr>
      </w:pPr>
      <w:r>
        <w:rPr>
          <w:bCs/>
          <w:color w:val="000000"/>
          <w:sz w:val="24"/>
          <w:szCs w:val="24"/>
        </w:rPr>
        <w:t>В</w:t>
      </w:r>
      <w:r>
        <w:rPr>
          <w:bCs/>
          <w:color w:val="000000"/>
          <w:sz w:val="24"/>
          <w:szCs w:val="24"/>
          <w:lang w:val="en-US"/>
        </w:rPr>
        <w:t> </w:t>
      </w:r>
      <w:r>
        <w:rPr>
          <w:bCs/>
          <w:color w:val="000000"/>
          <w:sz w:val="24"/>
          <w:szCs w:val="24"/>
        </w:rPr>
        <w:t>ходе контроля выявлено: созданная РППС в</w:t>
      </w:r>
      <w:r>
        <w:rPr>
          <w:bCs/>
          <w:color w:val="000000"/>
          <w:sz w:val="24"/>
          <w:szCs w:val="24"/>
          <w:lang w:val="en-US"/>
        </w:rPr>
        <w:t> </w:t>
      </w:r>
      <w:r>
        <w:rPr>
          <w:bCs/>
          <w:color w:val="000000"/>
          <w:sz w:val="24"/>
          <w:szCs w:val="24"/>
        </w:rPr>
        <w:t>детском саду учитывает особенности реализуемой ОП</w:t>
      </w:r>
      <w:r>
        <w:rPr>
          <w:bCs/>
          <w:color w:val="000000"/>
          <w:sz w:val="24"/>
          <w:szCs w:val="24"/>
          <w:lang w:val="en-US"/>
        </w:rPr>
        <w:t> </w:t>
      </w:r>
      <w:r>
        <w:rPr>
          <w:bCs/>
          <w:color w:val="000000"/>
          <w:sz w:val="24"/>
          <w:szCs w:val="24"/>
        </w:rPr>
        <w:t>ДО. В</w:t>
      </w:r>
      <w:r>
        <w:rPr>
          <w:bCs/>
          <w:color w:val="000000"/>
          <w:sz w:val="24"/>
          <w:szCs w:val="24"/>
          <w:lang w:val="en-US"/>
        </w:rPr>
        <w:t> </w:t>
      </w:r>
      <w:r>
        <w:rPr>
          <w:bCs/>
          <w:color w:val="000000"/>
          <w:sz w:val="24"/>
          <w:szCs w:val="24"/>
        </w:rPr>
        <w:t>каждой возрастной группе имеется достаточное количество современных развивающих пособий и</w:t>
      </w:r>
      <w:r>
        <w:rPr>
          <w:bCs/>
          <w:color w:val="000000"/>
          <w:sz w:val="24"/>
          <w:szCs w:val="24"/>
          <w:lang w:val="en-US"/>
        </w:rPr>
        <w:t> </w:t>
      </w:r>
      <w:r>
        <w:rPr>
          <w:bCs/>
          <w:color w:val="000000"/>
          <w:sz w:val="24"/>
          <w:szCs w:val="24"/>
        </w:rPr>
        <w:t>игрушек. В</w:t>
      </w:r>
      <w:r>
        <w:rPr>
          <w:bCs/>
          <w:color w:val="000000"/>
          <w:sz w:val="24"/>
          <w:szCs w:val="24"/>
          <w:lang w:val="en-US"/>
        </w:rPr>
        <w:t> </w:t>
      </w:r>
      <w:r>
        <w:rPr>
          <w:bCs/>
          <w:color w:val="000000"/>
          <w:sz w:val="24"/>
          <w:szCs w:val="24"/>
        </w:rPr>
        <w:t>каждой возрастной группе РППС обладает свойствами открытой системы и</w:t>
      </w:r>
      <w:r>
        <w:rPr>
          <w:bCs/>
          <w:color w:val="000000"/>
          <w:sz w:val="24"/>
          <w:szCs w:val="24"/>
          <w:lang w:val="en-US"/>
        </w:rPr>
        <w:t> </w:t>
      </w:r>
      <w:r>
        <w:rPr>
          <w:bCs/>
          <w:color w:val="000000"/>
          <w:sz w:val="24"/>
          <w:szCs w:val="24"/>
        </w:rPr>
        <w:t>выполняет образовательную, развивающую, воспитывающую, стимулирующую функции.</w:t>
      </w:r>
    </w:p>
    <w:p w14:paraId="49DEAF0E">
      <w:pPr>
        <w:widowControl/>
        <w:adjustRightInd w:val="0"/>
        <w:jc w:val="both"/>
        <w:rPr>
          <w:bCs/>
          <w:color w:val="000000"/>
          <w:sz w:val="24"/>
          <w:szCs w:val="24"/>
        </w:rPr>
      </w:pPr>
      <w:r>
        <w:rPr>
          <w:bCs/>
          <w:color w:val="000000"/>
          <w:sz w:val="24"/>
          <w:szCs w:val="24"/>
        </w:rPr>
        <w:t>На</w:t>
      </w:r>
      <w:r>
        <w:rPr>
          <w:bCs/>
          <w:color w:val="000000"/>
          <w:sz w:val="24"/>
          <w:szCs w:val="24"/>
          <w:lang w:val="en-US"/>
        </w:rPr>
        <w:t> </w:t>
      </w:r>
      <w:r>
        <w:rPr>
          <w:bCs/>
          <w:color w:val="000000"/>
          <w:sz w:val="24"/>
          <w:szCs w:val="24"/>
        </w:rPr>
        <w:t>заседании установочного педагогического совета в</w:t>
      </w:r>
      <w:r>
        <w:rPr>
          <w:bCs/>
          <w:color w:val="000000"/>
          <w:sz w:val="24"/>
          <w:szCs w:val="24"/>
          <w:lang w:val="en-US"/>
        </w:rPr>
        <w:t> </w:t>
      </w:r>
      <w:r>
        <w:rPr>
          <w:bCs/>
          <w:color w:val="000000"/>
          <w:sz w:val="24"/>
          <w:szCs w:val="24"/>
        </w:rPr>
        <w:t>августе 2023 года была утверждена образовательная программа дошкольного образования, разработанная на</w:t>
      </w:r>
      <w:r>
        <w:rPr>
          <w:bCs/>
          <w:color w:val="000000"/>
          <w:sz w:val="24"/>
          <w:szCs w:val="24"/>
          <w:lang w:val="en-US"/>
        </w:rPr>
        <w:t> </w:t>
      </w:r>
      <w:r>
        <w:rPr>
          <w:bCs/>
          <w:color w:val="000000"/>
          <w:sz w:val="24"/>
          <w:szCs w:val="24"/>
        </w:rPr>
        <w:t>основе Федеральной образовательной программы дошкольного образования. Программа состоит из</w:t>
      </w:r>
      <w:r>
        <w:rPr>
          <w:bCs/>
          <w:color w:val="000000"/>
          <w:sz w:val="24"/>
          <w:szCs w:val="24"/>
          <w:lang w:val="en-US"/>
        </w:rPr>
        <w:t> </w:t>
      </w:r>
      <w:r>
        <w:rPr>
          <w:bCs/>
          <w:color w:val="000000"/>
          <w:sz w:val="24"/>
          <w:szCs w:val="24"/>
        </w:rPr>
        <w:t>обязательной и</w:t>
      </w:r>
      <w:r>
        <w:rPr>
          <w:bCs/>
          <w:color w:val="000000"/>
          <w:sz w:val="24"/>
          <w:szCs w:val="24"/>
          <w:lang w:val="en-US"/>
        </w:rPr>
        <w:t> </w:t>
      </w:r>
      <w:r>
        <w:rPr>
          <w:bCs/>
          <w:color w:val="000000"/>
          <w:sz w:val="24"/>
          <w:szCs w:val="24"/>
        </w:rPr>
        <w:t>вариативной частей. Обязательная часть ОП</w:t>
      </w:r>
      <w:r>
        <w:rPr>
          <w:bCs/>
          <w:color w:val="000000"/>
          <w:sz w:val="24"/>
          <w:szCs w:val="24"/>
          <w:lang w:val="en-US"/>
        </w:rPr>
        <w:t> </w:t>
      </w:r>
      <w:r>
        <w:rPr>
          <w:bCs/>
          <w:color w:val="000000"/>
          <w:sz w:val="24"/>
          <w:szCs w:val="24"/>
        </w:rPr>
        <w:t>ДО</w:t>
      </w:r>
      <w:r>
        <w:rPr>
          <w:bCs/>
          <w:color w:val="000000"/>
          <w:sz w:val="24"/>
          <w:szCs w:val="24"/>
          <w:lang w:val="en-US"/>
        </w:rPr>
        <w:t> </w:t>
      </w:r>
      <w:r>
        <w:rPr>
          <w:bCs/>
          <w:color w:val="000000"/>
          <w:sz w:val="24"/>
          <w:szCs w:val="24"/>
        </w:rPr>
        <w:t>оформлена с</w:t>
      </w:r>
      <w:r>
        <w:rPr>
          <w:bCs/>
          <w:color w:val="000000"/>
          <w:sz w:val="24"/>
          <w:szCs w:val="24"/>
          <w:lang w:val="en-US"/>
        </w:rPr>
        <w:t> </w:t>
      </w:r>
      <w:r>
        <w:rPr>
          <w:bCs/>
          <w:color w:val="000000"/>
          <w:sz w:val="24"/>
          <w:szCs w:val="24"/>
        </w:rPr>
        <w:t>учетом ФОП ДО. Вариативная часть включает авторские и</w:t>
      </w:r>
      <w:r>
        <w:rPr>
          <w:bCs/>
          <w:color w:val="000000"/>
          <w:sz w:val="24"/>
          <w:szCs w:val="24"/>
          <w:lang w:val="en-US"/>
        </w:rPr>
        <w:t> </w:t>
      </w:r>
      <w:r>
        <w:rPr>
          <w:bCs/>
          <w:color w:val="000000"/>
          <w:sz w:val="24"/>
          <w:szCs w:val="24"/>
        </w:rPr>
        <w:t>парциальные программы, которые отражают специфику детского сада, индивидуальные потребности воспитанников, мнение их</w:t>
      </w:r>
      <w:r>
        <w:rPr>
          <w:bCs/>
          <w:color w:val="000000"/>
          <w:sz w:val="24"/>
          <w:szCs w:val="24"/>
          <w:lang w:val="en-US"/>
        </w:rPr>
        <w:t> </w:t>
      </w:r>
      <w:r>
        <w:rPr>
          <w:bCs/>
          <w:color w:val="000000"/>
          <w:sz w:val="24"/>
          <w:szCs w:val="24"/>
        </w:rPr>
        <w:t>родителей и</w:t>
      </w:r>
      <w:r>
        <w:rPr>
          <w:bCs/>
          <w:color w:val="000000"/>
          <w:sz w:val="24"/>
          <w:szCs w:val="24"/>
          <w:lang w:val="en-US"/>
        </w:rPr>
        <w:t> </w:t>
      </w:r>
      <w:r>
        <w:rPr>
          <w:bCs/>
          <w:color w:val="000000"/>
          <w:sz w:val="24"/>
          <w:szCs w:val="24"/>
        </w:rPr>
        <w:t>условия, в</w:t>
      </w:r>
      <w:r>
        <w:rPr>
          <w:bCs/>
          <w:color w:val="000000"/>
          <w:sz w:val="24"/>
          <w:szCs w:val="24"/>
          <w:lang w:val="en-US"/>
        </w:rPr>
        <w:t> </w:t>
      </w:r>
      <w:r>
        <w:rPr>
          <w:bCs/>
          <w:color w:val="000000"/>
          <w:sz w:val="24"/>
          <w:szCs w:val="24"/>
        </w:rPr>
        <w:t>которых проходит педагогический процесс.</w:t>
      </w:r>
    </w:p>
    <w:p w14:paraId="7EEE7ECE">
      <w:pPr>
        <w:widowControl/>
        <w:adjustRightInd w:val="0"/>
        <w:jc w:val="both"/>
        <w:rPr>
          <w:bCs/>
          <w:sz w:val="24"/>
          <w:szCs w:val="24"/>
        </w:rPr>
      </w:pPr>
      <w:r>
        <w:rPr>
          <w:bCs/>
          <w:color w:val="000000"/>
          <w:sz w:val="24"/>
          <w:szCs w:val="24"/>
        </w:rPr>
        <w:t>Образовательный процесс для детей с</w:t>
      </w:r>
      <w:r>
        <w:rPr>
          <w:bCs/>
          <w:color w:val="000000"/>
          <w:sz w:val="24"/>
          <w:szCs w:val="24"/>
          <w:lang w:val="en-US"/>
        </w:rPr>
        <w:t> </w:t>
      </w:r>
      <w:r>
        <w:rPr>
          <w:bCs/>
          <w:color w:val="000000"/>
          <w:sz w:val="24"/>
          <w:szCs w:val="24"/>
        </w:rPr>
        <w:t>ОВЗ осуществляется в</w:t>
      </w:r>
      <w:r>
        <w:rPr>
          <w:bCs/>
          <w:color w:val="000000"/>
          <w:sz w:val="24"/>
          <w:szCs w:val="24"/>
          <w:lang w:val="en-US"/>
        </w:rPr>
        <w:t> </w:t>
      </w:r>
      <w:r>
        <w:rPr>
          <w:bCs/>
          <w:color w:val="000000"/>
          <w:sz w:val="24"/>
          <w:szCs w:val="24"/>
        </w:rPr>
        <w:t>соответствии с</w:t>
      </w:r>
      <w:r>
        <w:rPr>
          <w:bCs/>
          <w:color w:val="000000"/>
          <w:sz w:val="24"/>
          <w:szCs w:val="24"/>
          <w:lang w:val="en-US"/>
        </w:rPr>
        <w:t> </w:t>
      </w:r>
      <w:r>
        <w:rPr>
          <w:bCs/>
          <w:color w:val="000000"/>
          <w:sz w:val="24"/>
          <w:szCs w:val="24"/>
        </w:rPr>
        <w:t>адаптированной образовательной программой дошкольного образования для детей с</w:t>
      </w:r>
      <w:r>
        <w:rPr>
          <w:bCs/>
          <w:color w:val="000000"/>
          <w:sz w:val="24"/>
          <w:szCs w:val="24"/>
          <w:lang w:val="en-US"/>
        </w:rPr>
        <w:t> </w:t>
      </w:r>
      <w:r>
        <w:rPr>
          <w:bCs/>
          <w:color w:val="000000"/>
          <w:sz w:val="24"/>
          <w:szCs w:val="24"/>
        </w:rPr>
        <w:t>ТНР (ОНР) и</w:t>
      </w:r>
      <w:r>
        <w:rPr>
          <w:bCs/>
          <w:color w:val="000000"/>
          <w:sz w:val="24"/>
          <w:szCs w:val="24"/>
          <w:lang w:val="en-US"/>
        </w:rPr>
        <w:t> </w:t>
      </w:r>
      <w:r>
        <w:rPr>
          <w:bCs/>
          <w:color w:val="000000"/>
          <w:sz w:val="24"/>
          <w:szCs w:val="24"/>
        </w:rPr>
        <w:t>по</w:t>
      </w:r>
      <w:r>
        <w:rPr>
          <w:bCs/>
          <w:color w:val="000000"/>
          <w:sz w:val="24"/>
          <w:szCs w:val="24"/>
          <w:lang w:val="en-US"/>
        </w:rPr>
        <w:t> </w:t>
      </w:r>
      <w:r>
        <w:rPr>
          <w:bCs/>
          <w:color w:val="000000"/>
          <w:sz w:val="24"/>
          <w:szCs w:val="24"/>
        </w:rPr>
        <w:t>адаптированной программе дошкольного образования для детей с</w:t>
      </w:r>
      <w:r>
        <w:rPr>
          <w:bCs/>
          <w:color w:val="000000"/>
          <w:sz w:val="24"/>
          <w:szCs w:val="24"/>
          <w:lang w:val="en-US"/>
        </w:rPr>
        <w:t> </w:t>
      </w:r>
      <w:r>
        <w:rPr>
          <w:bCs/>
          <w:color w:val="000000"/>
          <w:sz w:val="24"/>
          <w:szCs w:val="24"/>
        </w:rPr>
        <w:t>ЗПР, которые разработаны на</w:t>
      </w:r>
      <w:r>
        <w:rPr>
          <w:bCs/>
          <w:color w:val="000000"/>
          <w:sz w:val="24"/>
          <w:szCs w:val="24"/>
          <w:lang w:val="en-US"/>
        </w:rPr>
        <w:t> </w:t>
      </w:r>
      <w:r>
        <w:rPr>
          <w:bCs/>
          <w:color w:val="000000"/>
          <w:sz w:val="24"/>
          <w:szCs w:val="24"/>
        </w:rPr>
        <w:t xml:space="preserve">основании Федеральной адаптированной образовательной программы дошкольного образования. </w:t>
      </w:r>
    </w:p>
    <w:p w14:paraId="6E7F1DD6">
      <w:pPr>
        <w:widowControl/>
        <w:adjustRightInd w:val="0"/>
        <w:jc w:val="both"/>
        <w:rPr>
          <w:bCs/>
          <w:sz w:val="24"/>
          <w:szCs w:val="24"/>
        </w:rPr>
      </w:pPr>
    </w:p>
    <w:p w14:paraId="1DA87E06">
      <w:pPr>
        <w:widowControl/>
        <w:adjustRightInd w:val="0"/>
        <w:ind w:firstLine="284"/>
        <w:jc w:val="both"/>
        <w:rPr>
          <w:bCs/>
          <w:i/>
          <w:sz w:val="24"/>
          <w:szCs w:val="24"/>
        </w:rPr>
      </w:pPr>
      <w:r>
        <w:rPr>
          <w:bCs/>
          <w:sz w:val="24"/>
          <w:szCs w:val="24"/>
        </w:rPr>
        <w:t>В детском саду функционирует 6 возрастных групп</w:t>
      </w:r>
      <w:r>
        <w:rPr>
          <w:bCs/>
          <w:i/>
          <w:sz w:val="24"/>
          <w:szCs w:val="24"/>
        </w:rPr>
        <w:t xml:space="preserve">: </w:t>
      </w:r>
    </w:p>
    <w:p w14:paraId="5EC83EAD">
      <w:pPr>
        <w:widowControl/>
        <w:adjustRightInd w:val="0"/>
        <w:jc w:val="both"/>
        <w:rPr>
          <w:b/>
          <w:i/>
        </w:rPr>
      </w:pPr>
    </w:p>
    <w:tbl>
      <w:tblPr>
        <w:tblStyle w:val="13"/>
        <w:tblpPr w:leftFromText="180" w:rightFromText="180" w:vertAnchor="text" w:tblpX="675"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3"/>
        <w:gridCol w:w="1960"/>
        <w:gridCol w:w="1947"/>
        <w:gridCol w:w="2182"/>
      </w:tblGrid>
      <w:tr w14:paraId="2A16C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2293" w:type="dxa"/>
            <w:tcBorders>
              <w:top w:val="single" w:color="auto" w:sz="6" w:space="0"/>
              <w:left w:val="single" w:color="auto" w:sz="6" w:space="0"/>
              <w:bottom w:val="single" w:color="auto" w:sz="6" w:space="0"/>
              <w:right w:val="single" w:color="auto" w:sz="6" w:space="0"/>
            </w:tcBorders>
          </w:tcPr>
          <w:p w14:paraId="1C8C7529">
            <w:pPr>
              <w:widowControl/>
              <w:autoSpaceDE w:val="0"/>
              <w:autoSpaceDN w:val="0"/>
              <w:adjustRightInd w:val="0"/>
              <w:jc w:val="both"/>
              <w:rPr>
                <w:bCs/>
                <w:i/>
              </w:rPr>
            </w:pPr>
            <w:r>
              <w:rPr>
                <w:bCs/>
                <w:i/>
              </w:rPr>
              <w:t>Возрастная группа</w:t>
            </w:r>
          </w:p>
        </w:tc>
        <w:tc>
          <w:tcPr>
            <w:tcW w:w="1960" w:type="dxa"/>
            <w:tcBorders>
              <w:top w:val="single" w:color="auto" w:sz="6" w:space="0"/>
              <w:left w:val="single" w:color="auto" w:sz="6" w:space="0"/>
              <w:bottom w:val="single" w:color="auto" w:sz="6" w:space="0"/>
              <w:right w:val="single" w:color="auto" w:sz="6" w:space="0"/>
            </w:tcBorders>
          </w:tcPr>
          <w:p w14:paraId="5377729F">
            <w:pPr>
              <w:widowControl/>
              <w:autoSpaceDE w:val="0"/>
              <w:autoSpaceDN w:val="0"/>
              <w:adjustRightInd w:val="0"/>
              <w:jc w:val="both"/>
              <w:rPr>
                <w:bCs/>
                <w:i/>
              </w:rPr>
            </w:pPr>
            <w:r>
              <w:rPr>
                <w:bCs/>
                <w:i/>
              </w:rPr>
              <w:t>Кол-во детей</w:t>
            </w:r>
          </w:p>
        </w:tc>
        <w:tc>
          <w:tcPr>
            <w:tcW w:w="1947" w:type="dxa"/>
            <w:tcBorders>
              <w:top w:val="single" w:color="auto" w:sz="6" w:space="0"/>
              <w:left w:val="single" w:color="auto" w:sz="6" w:space="0"/>
              <w:bottom w:val="single" w:color="auto" w:sz="6" w:space="0"/>
              <w:right w:val="single" w:color="auto" w:sz="6" w:space="0"/>
            </w:tcBorders>
          </w:tcPr>
          <w:p w14:paraId="2875179A">
            <w:pPr>
              <w:widowControl/>
              <w:autoSpaceDE w:val="0"/>
              <w:autoSpaceDN w:val="0"/>
              <w:adjustRightInd w:val="0"/>
              <w:jc w:val="both"/>
              <w:rPr>
                <w:bCs/>
                <w:i/>
              </w:rPr>
            </w:pPr>
            <w:r>
              <w:rPr>
                <w:bCs/>
                <w:i/>
              </w:rPr>
              <w:t>Группы ТНР</w:t>
            </w:r>
          </w:p>
        </w:tc>
        <w:tc>
          <w:tcPr>
            <w:tcW w:w="2182" w:type="dxa"/>
            <w:tcBorders>
              <w:top w:val="single" w:color="auto" w:sz="6" w:space="0"/>
              <w:left w:val="single" w:color="auto" w:sz="6" w:space="0"/>
              <w:bottom w:val="single" w:color="auto" w:sz="6" w:space="0"/>
              <w:right w:val="single" w:color="auto" w:sz="6" w:space="0"/>
            </w:tcBorders>
          </w:tcPr>
          <w:p w14:paraId="2F17409E">
            <w:pPr>
              <w:widowControl/>
              <w:autoSpaceDE w:val="0"/>
              <w:autoSpaceDN w:val="0"/>
              <w:adjustRightInd w:val="0"/>
              <w:jc w:val="both"/>
              <w:rPr>
                <w:bCs/>
                <w:i/>
              </w:rPr>
            </w:pPr>
            <w:r>
              <w:rPr>
                <w:bCs/>
                <w:i/>
              </w:rPr>
              <w:t>Группа татарская</w:t>
            </w:r>
          </w:p>
        </w:tc>
      </w:tr>
      <w:tr w14:paraId="44D96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293" w:type="dxa"/>
            <w:tcBorders>
              <w:top w:val="single" w:color="auto" w:sz="6" w:space="0"/>
              <w:left w:val="single" w:color="auto" w:sz="6" w:space="0"/>
              <w:bottom w:val="single" w:color="auto" w:sz="6" w:space="0"/>
              <w:right w:val="single" w:color="auto" w:sz="6" w:space="0"/>
            </w:tcBorders>
          </w:tcPr>
          <w:p w14:paraId="46D5019C">
            <w:pPr>
              <w:widowControl/>
              <w:autoSpaceDE w:val="0"/>
              <w:autoSpaceDN w:val="0"/>
              <w:adjustRightInd w:val="0"/>
              <w:jc w:val="both"/>
              <w:rPr>
                <w:bCs/>
                <w:i/>
              </w:rPr>
            </w:pPr>
            <w:r>
              <w:rPr>
                <w:bCs/>
                <w:i/>
              </w:rPr>
              <w:t>первая младшая группа (2-3 года)</w:t>
            </w:r>
          </w:p>
        </w:tc>
        <w:tc>
          <w:tcPr>
            <w:tcW w:w="1960" w:type="dxa"/>
            <w:tcBorders>
              <w:top w:val="single" w:color="auto" w:sz="6" w:space="0"/>
              <w:left w:val="single" w:color="auto" w:sz="6" w:space="0"/>
              <w:bottom w:val="single" w:color="auto" w:sz="6" w:space="0"/>
              <w:right w:val="single" w:color="auto" w:sz="6" w:space="0"/>
            </w:tcBorders>
          </w:tcPr>
          <w:p w14:paraId="74AB896C">
            <w:pPr>
              <w:widowControl/>
              <w:autoSpaceDE w:val="0"/>
              <w:autoSpaceDN w:val="0"/>
              <w:adjustRightInd w:val="0"/>
              <w:jc w:val="both"/>
              <w:rPr>
                <w:bCs/>
                <w:i/>
              </w:rPr>
            </w:pPr>
            <w:r>
              <w:rPr>
                <w:bCs/>
                <w:i/>
              </w:rPr>
              <w:t>22</w:t>
            </w:r>
          </w:p>
        </w:tc>
        <w:tc>
          <w:tcPr>
            <w:tcW w:w="1947" w:type="dxa"/>
            <w:tcBorders>
              <w:top w:val="single" w:color="auto" w:sz="6" w:space="0"/>
              <w:left w:val="single" w:color="auto" w:sz="6" w:space="0"/>
              <w:bottom w:val="single" w:color="auto" w:sz="6" w:space="0"/>
              <w:right w:val="single" w:color="auto" w:sz="6" w:space="0"/>
            </w:tcBorders>
          </w:tcPr>
          <w:p w14:paraId="73C3E692">
            <w:pPr>
              <w:widowControl/>
              <w:autoSpaceDE w:val="0"/>
              <w:autoSpaceDN w:val="0"/>
              <w:adjustRightInd w:val="0"/>
              <w:jc w:val="both"/>
              <w:rPr>
                <w:b/>
                <w:i/>
              </w:rPr>
            </w:pPr>
            <w:r>
              <w:rPr>
                <w:b/>
                <w:i/>
              </w:rPr>
              <w:t>-</w:t>
            </w:r>
          </w:p>
        </w:tc>
        <w:tc>
          <w:tcPr>
            <w:tcW w:w="2182" w:type="dxa"/>
            <w:tcBorders>
              <w:top w:val="single" w:color="auto" w:sz="6" w:space="0"/>
              <w:left w:val="single" w:color="auto" w:sz="6" w:space="0"/>
              <w:bottom w:val="single" w:color="auto" w:sz="6" w:space="0"/>
              <w:right w:val="single" w:color="auto" w:sz="6" w:space="0"/>
            </w:tcBorders>
          </w:tcPr>
          <w:p w14:paraId="3D71766F">
            <w:pPr>
              <w:widowControl/>
              <w:autoSpaceDE w:val="0"/>
              <w:autoSpaceDN w:val="0"/>
              <w:adjustRightInd w:val="0"/>
              <w:jc w:val="both"/>
              <w:rPr>
                <w:b/>
                <w:i/>
              </w:rPr>
            </w:pPr>
            <w:r>
              <w:rPr>
                <w:b/>
                <w:i/>
              </w:rPr>
              <w:t>-</w:t>
            </w:r>
          </w:p>
        </w:tc>
      </w:tr>
      <w:tr w14:paraId="79AD9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trPr>
        <w:tc>
          <w:tcPr>
            <w:tcW w:w="2293" w:type="dxa"/>
            <w:tcBorders>
              <w:top w:val="single" w:color="auto" w:sz="6" w:space="0"/>
              <w:left w:val="single" w:color="auto" w:sz="6" w:space="0"/>
              <w:bottom w:val="single" w:color="auto" w:sz="6" w:space="0"/>
              <w:right w:val="single" w:color="auto" w:sz="6" w:space="0"/>
            </w:tcBorders>
          </w:tcPr>
          <w:p w14:paraId="62B23FED">
            <w:pPr>
              <w:widowControl/>
              <w:autoSpaceDE w:val="0"/>
              <w:autoSpaceDN w:val="0"/>
              <w:adjustRightInd w:val="0"/>
              <w:jc w:val="both"/>
              <w:rPr>
                <w:bCs/>
                <w:i/>
              </w:rPr>
            </w:pPr>
            <w:r>
              <w:rPr>
                <w:bCs/>
                <w:i/>
              </w:rPr>
              <w:t>Вторая младшая группа  (3-4 года)</w:t>
            </w:r>
          </w:p>
        </w:tc>
        <w:tc>
          <w:tcPr>
            <w:tcW w:w="1960" w:type="dxa"/>
            <w:tcBorders>
              <w:top w:val="single" w:color="auto" w:sz="6" w:space="0"/>
              <w:left w:val="single" w:color="auto" w:sz="6" w:space="0"/>
              <w:bottom w:val="single" w:color="auto" w:sz="6" w:space="0"/>
              <w:right w:val="single" w:color="auto" w:sz="6" w:space="0"/>
            </w:tcBorders>
          </w:tcPr>
          <w:p w14:paraId="6B4B552A">
            <w:pPr>
              <w:widowControl/>
              <w:autoSpaceDE w:val="0"/>
              <w:autoSpaceDN w:val="0"/>
              <w:adjustRightInd w:val="0"/>
              <w:jc w:val="both"/>
              <w:rPr>
                <w:rFonts w:hint="default"/>
                <w:bCs/>
                <w:i/>
                <w:lang w:val="ru-RU"/>
              </w:rPr>
            </w:pPr>
            <w:r>
              <w:rPr>
                <w:bCs/>
                <w:i/>
              </w:rPr>
              <w:t>2</w:t>
            </w:r>
            <w:r>
              <w:rPr>
                <w:rFonts w:hint="default"/>
                <w:bCs/>
                <w:i/>
                <w:lang w:val="ru-RU"/>
              </w:rPr>
              <w:t>7</w:t>
            </w:r>
          </w:p>
        </w:tc>
        <w:tc>
          <w:tcPr>
            <w:tcW w:w="1947" w:type="dxa"/>
            <w:tcBorders>
              <w:top w:val="single" w:color="auto" w:sz="6" w:space="0"/>
              <w:left w:val="single" w:color="auto" w:sz="6" w:space="0"/>
              <w:bottom w:val="single" w:color="auto" w:sz="6" w:space="0"/>
              <w:right w:val="single" w:color="auto" w:sz="6" w:space="0"/>
            </w:tcBorders>
          </w:tcPr>
          <w:p w14:paraId="440F25F1">
            <w:pPr>
              <w:widowControl/>
              <w:autoSpaceDE w:val="0"/>
              <w:autoSpaceDN w:val="0"/>
              <w:adjustRightInd w:val="0"/>
              <w:jc w:val="both"/>
              <w:rPr>
                <w:b/>
                <w:i/>
              </w:rPr>
            </w:pPr>
            <w:r>
              <w:rPr>
                <w:b/>
                <w:i/>
              </w:rPr>
              <w:t>-</w:t>
            </w:r>
          </w:p>
        </w:tc>
        <w:tc>
          <w:tcPr>
            <w:tcW w:w="2182" w:type="dxa"/>
            <w:tcBorders>
              <w:top w:val="single" w:color="auto" w:sz="6" w:space="0"/>
              <w:left w:val="single" w:color="auto" w:sz="6" w:space="0"/>
              <w:bottom w:val="single" w:color="auto" w:sz="6" w:space="0"/>
              <w:right w:val="single" w:color="auto" w:sz="6" w:space="0"/>
            </w:tcBorders>
          </w:tcPr>
          <w:p w14:paraId="142F67CB">
            <w:pPr>
              <w:widowControl/>
              <w:autoSpaceDE w:val="0"/>
              <w:autoSpaceDN w:val="0"/>
              <w:adjustRightInd w:val="0"/>
              <w:jc w:val="both"/>
              <w:rPr>
                <w:b/>
                <w:i/>
              </w:rPr>
            </w:pPr>
            <w:r>
              <w:rPr>
                <w:b/>
                <w:i/>
              </w:rPr>
              <w:t>-</w:t>
            </w:r>
          </w:p>
        </w:tc>
      </w:tr>
      <w:tr w14:paraId="3FDFC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293" w:type="dxa"/>
            <w:tcBorders>
              <w:top w:val="single" w:color="auto" w:sz="6" w:space="0"/>
              <w:left w:val="single" w:color="auto" w:sz="6" w:space="0"/>
              <w:bottom w:val="single" w:color="auto" w:sz="6" w:space="0"/>
              <w:right w:val="single" w:color="auto" w:sz="6" w:space="0"/>
            </w:tcBorders>
          </w:tcPr>
          <w:p w14:paraId="13880844">
            <w:pPr>
              <w:widowControl/>
              <w:autoSpaceDE w:val="0"/>
              <w:autoSpaceDN w:val="0"/>
              <w:adjustRightInd w:val="0"/>
              <w:jc w:val="both"/>
              <w:rPr>
                <w:bCs/>
                <w:i/>
              </w:rPr>
            </w:pPr>
            <w:r>
              <w:rPr>
                <w:bCs/>
                <w:i/>
                <w:lang w:val="ru-RU"/>
              </w:rPr>
              <w:t>Средняя</w:t>
            </w:r>
            <w:r>
              <w:rPr>
                <w:rFonts w:hint="default"/>
                <w:bCs/>
                <w:i/>
                <w:lang w:val="ru-RU"/>
              </w:rPr>
              <w:t xml:space="preserve"> </w:t>
            </w:r>
            <w:r>
              <w:rPr>
                <w:bCs/>
                <w:i/>
              </w:rPr>
              <w:t>группа «</w:t>
            </w:r>
            <w:r>
              <w:rPr>
                <w:bCs/>
                <w:i/>
                <w:lang w:val="ru-RU"/>
              </w:rPr>
              <w:t>А</w:t>
            </w:r>
            <w:r>
              <w:rPr>
                <w:bCs/>
                <w:i/>
              </w:rPr>
              <w:t>» (</w:t>
            </w:r>
            <w:r>
              <w:rPr>
                <w:rFonts w:hint="default"/>
                <w:bCs/>
                <w:i/>
                <w:lang w:val="ru-RU"/>
              </w:rPr>
              <w:t>4-5</w:t>
            </w:r>
            <w:r>
              <w:rPr>
                <w:bCs/>
                <w:i/>
              </w:rPr>
              <w:t xml:space="preserve"> года)</w:t>
            </w:r>
          </w:p>
        </w:tc>
        <w:tc>
          <w:tcPr>
            <w:tcW w:w="1960" w:type="dxa"/>
            <w:tcBorders>
              <w:top w:val="single" w:color="auto" w:sz="6" w:space="0"/>
              <w:left w:val="single" w:color="auto" w:sz="6" w:space="0"/>
              <w:bottom w:val="single" w:color="auto" w:sz="6" w:space="0"/>
              <w:right w:val="single" w:color="auto" w:sz="6" w:space="0"/>
            </w:tcBorders>
          </w:tcPr>
          <w:p w14:paraId="64B1E401">
            <w:pPr>
              <w:widowControl/>
              <w:autoSpaceDE w:val="0"/>
              <w:autoSpaceDN w:val="0"/>
              <w:adjustRightInd w:val="0"/>
              <w:jc w:val="both"/>
              <w:rPr>
                <w:rFonts w:hint="default"/>
                <w:bCs/>
                <w:i/>
                <w:lang w:val="ru-RU"/>
              </w:rPr>
            </w:pPr>
            <w:r>
              <w:rPr>
                <w:bCs/>
                <w:i/>
              </w:rPr>
              <w:t>2</w:t>
            </w:r>
            <w:r>
              <w:rPr>
                <w:rFonts w:hint="default"/>
                <w:bCs/>
                <w:i/>
                <w:lang w:val="ru-RU"/>
              </w:rPr>
              <w:t>4</w:t>
            </w:r>
          </w:p>
        </w:tc>
        <w:tc>
          <w:tcPr>
            <w:tcW w:w="1947" w:type="dxa"/>
            <w:tcBorders>
              <w:top w:val="single" w:color="auto" w:sz="6" w:space="0"/>
              <w:left w:val="single" w:color="auto" w:sz="6" w:space="0"/>
              <w:bottom w:val="single" w:color="auto" w:sz="6" w:space="0"/>
              <w:right w:val="single" w:color="auto" w:sz="6" w:space="0"/>
            </w:tcBorders>
          </w:tcPr>
          <w:p w14:paraId="1784E943">
            <w:pPr>
              <w:widowControl/>
              <w:autoSpaceDE w:val="0"/>
              <w:autoSpaceDN w:val="0"/>
              <w:adjustRightInd w:val="0"/>
              <w:jc w:val="both"/>
              <w:rPr>
                <w:b/>
                <w:i/>
              </w:rPr>
            </w:pPr>
            <w:r>
              <w:rPr>
                <w:b/>
                <w:i/>
              </w:rPr>
              <w:t>-</w:t>
            </w:r>
          </w:p>
        </w:tc>
        <w:tc>
          <w:tcPr>
            <w:tcW w:w="2182" w:type="dxa"/>
            <w:tcBorders>
              <w:top w:val="single" w:color="auto" w:sz="6" w:space="0"/>
              <w:left w:val="single" w:color="auto" w:sz="6" w:space="0"/>
              <w:bottom w:val="single" w:color="auto" w:sz="6" w:space="0"/>
              <w:right w:val="single" w:color="auto" w:sz="6" w:space="0"/>
            </w:tcBorders>
          </w:tcPr>
          <w:p w14:paraId="60F55C38">
            <w:pPr>
              <w:widowControl/>
              <w:autoSpaceDE w:val="0"/>
              <w:autoSpaceDN w:val="0"/>
              <w:adjustRightInd w:val="0"/>
              <w:jc w:val="both"/>
              <w:rPr>
                <w:b/>
                <w:i/>
              </w:rPr>
            </w:pPr>
            <w:r>
              <w:rPr>
                <w:b/>
                <w:i/>
              </w:rPr>
              <w:t>-</w:t>
            </w:r>
          </w:p>
        </w:tc>
      </w:tr>
      <w:tr w14:paraId="17867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293" w:type="dxa"/>
            <w:tcBorders>
              <w:top w:val="single" w:color="auto" w:sz="6" w:space="0"/>
              <w:left w:val="single" w:color="auto" w:sz="6" w:space="0"/>
              <w:bottom w:val="single" w:color="auto" w:sz="6" w:space="0"/>
              <w:right w:val="single" w:color="auto" w:sz="6" w:space="0"/>
            </w:tcBorders>
          </w:tcPr>
          <w:p w14:paraId="072E0999">
            <w:pPr>
              <w:widowControl/>
              <w:autoSpaceDE w:val="0"/>
              <w:autoSpaceDN w:val="0"/>
              <w:adjustRightInd w:val="0"/>
              <w:jc w:val="both"/>
              <w:rPr>
                <w:bCs/>
                <w:i/>
              </w:rPr>
            </w:pPr>
            <w:r>
              <w:rPr>
                <w:bCs/>
                <w:i/>
              </w:rPr>
              <w:t>Средняя группа</w:t>
            </w:r>
            <w:r>
              <w:rPr>
                <w:rFonts w:hint="default"/>
                <w:bCs/>
                <w:i/>
                <w:lang w:val="ru-RU"/>
              </w:rPr>
              <w:t xml:space="preserve"> «Б»</w:t>
            </w:r>
            <w:r>
              <w:rPr>
                <w:bCs/>
                <w:i/>
              </w:rPr>
              <w:t xml:space="preserve"> (4-5 лет)</w:t>
            </w:r>
          </w:p>
        </w:tc>
        <w:tc>
          <w:tcPr>
            <w:tcW w:w="1960" w:type="dxa"/>
            <w:tcBorders>
              <w:top w:val="single" w:color="auto" w:sz="6" w:space="0"/>
              <w:left w:val="single" w:color="auto" w:sz="6" w:space="0"/>
              <w:bottom w:val="single" w:color="auto" w:sz="6" w:space="0"/>
              <w:right w:val="single" w:color="auto" w:sz="6" w:space="0"/>
            </w:tcBorders>
          </w:tcPr>
          <w:p w14:paraId="0C32DFD8">
            <w:pPr>
              <w:widowControl/>
              <w:autoSpaceDE w:val="0"/>
              <w:autoSpaceDN w:val="0"/>
              <w:adjustRightInd w:val="0"/>
              <w:jc w:val="both"/>
              <w:rPr>
                <w:rFonts w:hint="default"/>
                <w:bCs/>
                <w:i/>
                <w:lang w:val="ru-RU"/>
              </w:rPr>
            </w:pPr>
            <w:r>
              <w:rPr>
                <w:rFonts w:hint="default"/>
                <w:bCs/>
                <w:i/>
                <w:lang w:val="ru-RU"/>
              </w:rPr>
              <w:t>24</w:t>
            </w:r>
          </w:p>
        </w:tc>
        <w:tc>
          <w:tcPr>
            <w:tcW w:w="1947" w:type="dxa"/>
            <w:tcBorders>
              <w:top w:val="single" w:color="auto" w:sz="6" w:space="0"/>
              <w:left w:val="single" w:color="auto" w:sz="6" w:space="0"/>
              <w:bottom w:val="single" w:color="auto" w:sz="6" w:space="0"/>
              <w:right w:val="single" w:color="auto" w:sz="6" w:space="0"/>
            </w:tcBorders>
          </w:tcPr>
          <w:p w14:paraId="16C209DC">
            <w:pPr>
              <w:widowControl/>
              <w:autoSpaceDE w:val="0"/>
              <w:autoSpaceDN w:val="0"/>
              <w:adjustRightInd w:val="0"/>
              <w:jc w:val="both"/>
              <w:rPr>
                <w:b/>
                <w:i/>
              </w:rPr>
            </w:pPr>
            <w:r>
              <w:rPr>
                <w:b/>
                <w:i/>
              </w:rPr>
              <w:t>-</w:t>
            </w:r>
          </w:p>
        </w:tc>
        <w:tc>
          <w:tcPr>
            <w:tcW w:w="2182" w:type="dxa"/>
            <w:tcBorders>
              <w:top w:val="single" w:color="auto" w:sz="6" w:space="0"/>
              <w:left w:val="single" w:color="auto" w:sz="6" w:space="0"/>
              <w:bottom w:val="single" w:color="auto" w:sz="6" w:space="0"/>
              <w:right w:val="single" w:color="auto" w:sz="6" w:space="0"/>
            </w:tcBorders>
          </w:tcPr>
          <w:p w14:paraId="2D00ECBA">
            <w:pPr>
              <w:widowControl/>
              <w:autoSpaceDE w:val="0"/>
              <w:autoSpaceDN w:val="0"/>
              <w:adjustRightInd w:val="0"/>
              <w:jc w:val="both"/>
              <w:rPr>
                <w:b/>
                <w:i/>
              </w:rPr>
            </w:pPr>
            <w:r>
              <w:rPr>
                <w:b/>
                <w:i/>
              </w:rPr>
              <w:t>-</w:t>
            </w:r>
          </w:p>
        </w:tc>
      </w:tr>
      <w:tr w14:paraId="72429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2293" w:type="dxa"/>
            <w:tcBorders>
              <w:top w:val="single" w:color="auto" w:sz="6" w:space="0"/>
              <w:left w:val="single" w:color="auto" w:sz="6" w:space="0"/>
              <w:bottom w:val="single" w:color="auto" w:sz="6" w:space="0"/>
              <w:right w:val="single" w:color="auto" w:sz="6" w:space="0"/>
            </w:tcBorders>
          </w:tcPr>
          <w:p w14:paraId="1BAC5652">
            <w:pPr>
              <w:widowControl/>
              <w:autoSpaceDE w:val="0"/>
              <w:autoSpaceDN w:val="0"/>
              <w:adjustRightInd w:val="0"/>
              <w:jc w:val="both"/>
              <w:rPr>
                <w:bCs/>
                <w:i/>
                <w:iCs/>
              </w:rPr>
            </w:pPr>
            <w:r>
              <w:rPr>
                <w:bCs/>
                <w:i/>
                <w:iCs/>
              </w:rPr>
              <w:t xml:space="preserve">Старше-подготовительная группа </w:t>
            </w:r>
            <w:r>
              <w:rPr>
                <w:rFonts w:hint="default"/>
                <w:bCs/>
                <w:i/>
                <w:iCs/>
                <w:lang w:val="ru-RU"/>
              </w:rPr>
              <w:t xml:space="preserve">- логопедичечкая </w:t>
            </w:r>
            <w:r>
              <w:rPr>
                <w:bCs/>
                <w:i/>
                <w:iCs/>
              </w:rPr>
              <w:t>(5 – 7 лет)</w:t>
            </w:r>
          </w:p>
        </w:tc>
        <w:tc>
          <w:tcPr>
            <w:tcW w:w="1960" w:type="dxa"/>
            <w:tcBorders>
              <w:top w:val="single" w:color="auto" w:sz="4" w:space="0"/>
              <w:left w:val="single" w:color="auto" w:sz="6" w:space="0"/>
              <w:bottom w:val="single" w:color="auto" w:sz="6" w:space="0"/>
              <w:right w:val="single" w:color="auto" w:sz="6" w:space="0"/>
            </w:tcBorders>
          </w:tcPr>
          <w:p w14:paraId="3D7843A8">
            <w:pPr>
              <w:widowControl/>
              <w:autoSpaceDE w:val="0"/>
              <w:autoSpaceDN w:val="0"/>
              <w:adjustRightInd w:val="0"/>
              <w:jc w:val="both"/>
              <w:rPr>
                <w:rFonts w:hint="default"/>
                <w:bCs/>
                <w:i/>
                <w:iCs/>
                <w:lang w:val="ru-RU"/>
              </w:rPr>
            </w:pPr>
            <w:r>
              <w:rPr>
                <w:rFonts w:hint="default"/>
                <w:bCs/>
                <w:i/>
                <w:iCs/>
                <w:lang w:val="ru-RU"/>
              </w:rPr>
              <w:t>22</w:t>
            </w:r>
          </w:p>
        </w:tc>
        <w:tc>
          <w:tcPr>
            <w:tcW w:w="1947" w:type="dxa"/>
            <w:tcBorders>
              <w:top w:val="single" w:color="auto" w:sz="4" w:space="0"/>
              <w:left w:val="single" w:color="auto" w:sz="6" w:space="0"/>
              <w:bottom w:val="single" w:color="auto" w:sz="6" w:space="0"/>
              <w:right w:val="single" w:color="auto" w:sz="6" w:space="0"/>
            </w:tcBorders>
          </w:tcPr>
          <w:p w14:paraId="49C862E4">
            <w:pPr>
              <w:widowControl/>
              <w:autoSpaceDE w:val="0"/>
              <w:autoSpaceDN w:val="0"/>
              <w:adjustRightInd w:val="0"/>
              <w:jc w:val="both"/>
              <w:rPr>
                <w:b/>
                <w:bCs/>
                <w:i/>
                <w:iCs/>
              </w:rPr>
            </w:pPr>
            <w:r>
              <w:rPr>
                <w:b/>
                <w:bCs/>
                <w:i/>
                <w:iCs/>
              </w:rPr>
              <w:t>1</w:t>
            </w:r>
          </w:p>
        </w:tc>
        <w:tc>
          <w:tcPr>
            <w:tcW w:w="2182" w:type="dxa"/>
            <w:tcBorders>
              <w:top w:val="single" w:color="auto" w:sz="4" w:space="0"/>
              <w:left w:val="single" w:color="auto" w:sz="6" w:space="0"/>
              <w:bottom w:val="single" w:color="auto" w:sz="6" w:space="0"/>
              <w:right w:val="single" w:color="auto" w:sz="6" w:space="0"/>
            </w:tcBorders>
          </w:tcPr>
          <w:p w14:paraId="27869D05">
            <w:pPr>
              <w:widowControl/>
              <w:autoSpaceDE w:val="0"/>
              <w:autoSpaceDN w:val="0"/>
              <w:adjustRightInd w:val="0"/>
              <w:jc w:val="both"/>
              <w:rPr>
                <w:b/>
                <w:bCs/>
                <w:i/>
                <w:iCs/>
              </w:rPr>
            </w:pPr>
            <w:r>
              <w:rPr>
                <w:b/>
                <w:bCs/>
                <w:i/>
                <w:iCs/>
              </w:rPr>
              <w:t>-</w:t>
            </w:r>
          </w:p>
        </w:tc>
      </w:tr>
      <w:tr w14:paraId="0D662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2293" w:type="dxa"/>
            <w:tcBorders>
              <w:top w:val="single" w:color="auto" w:sz="6" w:space="0"/>
              <w:left w:val="single" w:color="auto" w:sz="6" w:space="0"/>
              <w:bottom w:val="single" w:color="auto" w:sz="6" w:space="0"/>
              <w:right w:val="single" w:color="auto" w:sz="6" w:space="0"/>
            </w:tcBorders>
          </w:tcPr>
          <w:p w14:paraId="0033468C">
            <w:pPr>
              <w:widowControl/>
              <w:autoSpaceDE w:val="0"/>
              <w:autoSpaceDN w:val="0"/>
              <w:adjustRightInd w:val="0"/>
              <w:jc w:val="both"/>
              <w:rPr>
                <w:bCs/>
                <w:i/>
                <w:iCs/>
              </w:rPr>
            </w:pPr>
            <w:r>
              <w:rPr>
                <w:bCs/>
                <w:i/>
                <w:iCs/>
              </w:rPr>
              <w:t>Старше-подготовительная группа  (6 – 7 лет)</w:t>
            </w:r>
          </w:p>
        </w:tc>
        <w:tc>
          <w:tcPr>
            <w:tcW w:w="1960" w:type="dxa"/>
            <w:tcBorders>
              <w:top w:val="single" w:color="auto" w:sz="4" w:space="0"/>
              <w:left w:val="single" w:color="auto" w:sz="6" w:space="0"/>
              <w:bottom w:val="single" w:color="auto" w:sz="6" w:space="0"/>
              <w:right w:val="single" w:color="auto" w:sz="6" w:space="0"/>
            </w:tcBorders>
          </w:tcPr>
          <w:p w14:paraId="4A26088E">
            <w:pPr>
              <w:widowControl/>
              <w:autoSpaceDE w:val="0"/>
              <w:autoSpaceDN w:val="0"/>
              <w:adjustRightInd w:val="0"/>
              <w:jc w:val="both"/>
              <w:rPr>
                <w:rFonts w:hint="default"/>
                <w:bCs/>
                <w:i/>
                <w:iCs/>
                <w:lang w:val="ru-RU"/>
              </w:rPr>
            </w:pPr>
            <w:r>
              <w:rPr>
                <w:bCs/>
                <w:i/>
                <w:iCs/>
              </w:rPr>
              <w:t>2</w:t>
            </w:r>
            <w:r>
              <w:rPr>
                <w:rFonts w:hint="default"/>
                <w:bCs/>
                <w:i/>
                <w:iCs/>
                <w:lang w:val="ru-RU"/>
              </w:rPr>
              <w:t>8</w:t>
            </w:r>
          </w:p>
        </w:tc>
        <w:tc>
          <w:tcPr>
            <w:tcW w:w="1947" w:type="dxa"/>
            <w:tcBorders>
              <w:top w:val="single" w:color="auto" w:sz="4" w:space="0"/>
              <w:left w:val="single" w:color="auto" w:sz="6" w:space="0"/>
              <w:bottom w:val="single" w:color="auto" w:sz="6" w:space="0"/>
              <w:right w:val="single" w:color="auto" w:sz="6" w:space="0"/>
            </w:tcBorders>
          </w:tcPr>
          <w:p w14:paraId="3023030F">
            <w:pPr>
              <w:widowControl/>
              <w:autoSpaceDE w:val="0"/>
              <w:autoSpaceDN w:val="0"/>
              <w:adjustRightInd w:val="0"/>
              <w:jc w:val="both"/>
              <w:rPr>
                <w:b/>
                <w:bCs/>
                <w:i/>
                <w:iCs/>
              </w:rPr>
            </w:pPr>
            <w:r>
              <w:rPr>
                <w:b/>
                <w:bCs/>
                <w:i/>
                <w:iCs/>
              </w:rPr>
              <w:t>-</w:t>
            </w:r>
          </w:p>
        </w:tc>
        <w:tc>
          <w:tcPr>
            <w:tcW w:w="2182" w:type="dxa"/>
            <w:tcBorders>
              <w:top w:val="single" w:color="auto" w:sz="4" w:space="0"/>
              <w:left w:val="single" w:color="auto" w:sz="6" w:space="0"/>
              <w:bottom w:val="single" w:color="auto" w:sz="6" w:space="0"/>
              <w:right w:val="single" w:color="auto" w:sz="6" w:space="0"/>
            </w:tcBorders>
          </w:tcPr>
          <w:p w14:paraId="4A3925A6">
            <w:pPr>
              <w:widowControl/>
              <w:autoSpaceDE w:val="0"/>
              <w:autoSpaceDN w:val="0"/>
              <w:adjustRightInd w:val="0"/>
              <w:jc w:val="both"/>
              <w:rPr>
                <w:b/>
                <w:bCs/>
                <w:i/>
                <w:iCs/>
              </w:rPr>
            </w:pPr>
            <w:r>
              <w:rPr>
                <w:b/>
                <w:bCs/>
                <w:i/>
                <w:iCs/>
              </w:rPr>
              <w:t>-</w:t>
            </w:r>
          </w:p>
        </w:tc>
      </w:tr>
      <w:tr w14:paraId="2C7B0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2293" w:type="dxa"/>
            <w:tcBorders>
              <w:top w:val="single" w:color="auto" w:sz="6" w:space="0"/>
              <w:left w:val="single" w:color="auto" w:sz="6" w:space="0"/>
              <w:bottom w:val="single" w:color="auto" w:sz="6" w:space="0"/>
              <w:right w:val="single" w:color="auto" w:sz="6" w:space="0"/>
            </w:tcBorders>
          </w:tcPr>
          <w:p w14:paraId="23895C81">
            <w:pPr>
              <w:widowControl/>
              <w:autoSpaceDE w:val="0"/>
              <w:autoSpaceDN w:val="0"/>
              <w:adjustRightInd w:val="0"/>
              <w:jc w:val="both"/>
              <w:rPr>
                <w:bCs/>
                <w:i/>
              </w:rPr>
            </w:pPr>
            <w:r>
              <w:rPr>
                <w:bCs/>
                <w:i/>
              </w:rPr>
              <w:t>Режим пребывания в д/с</w:t>
            </w:r>
          </w:p>
        </w:tc>
        <w:tc>
          <w:tcPr>
            <w:tcW w:w="6089" w:type="dxa"/>
            <w:gridSpan w:val="3"/>
            <w:tcBorders>
              <w:top w:val="single" w:color="auto" w:sz="4" w:space="0"/>
              <w:left w:val="nil"/>
              <w:bottom w:val="single" w:color="auto" w:sz="4" w:space="0"/>
              <w:right w:val="single" w:color="auto" w:sz="4" w:space="0"/>
            </w:tcBorders>
          </w:tcPr>
          <w:p w14:paraId="67AE8040">
            <w:pPr>
              <w:widowControl/>
              <w:autoSpaceDE w:val="0"/>
              <w:autoSpaceDN w:val="0"/>
              <w:adjustRightInd w:val="0"/>
              <w:jc w:val="both"/>
              <w:rPr>
                <w:bCs/>
                <w:i/>
              </w:rPr>
            </w:pPr>
            <w:r>
              <w:rPr>
                <w:bCs/>
                <w:i/>
              </w:rPr>
              <w:t>с 07.30 до 18.00</w:t>
            </w:r>
          </w:p>
        </w:tc>
      </w:tr>
    </w:tbl>
    <w:p w14:paraId="6AFF8E08">
      <w:pPr>
        <w:widowControl/>
        <w:adjustRightInd w:val="0"/>
        <w:jc w:val="both"/>
        <w:rPr>
          <w:b/>
          <w:i/>
        </w:rPr>
      </w:pPr>
    </w:p>
    <w:p w14:paraId="5C16D622">
      <w:pPr>
        <w:widowControl/>
        <w:adjustRightInd w:val="0"/>
        <w:ind w:firstLine="284"/>
        <w:jc w:val="both"/>
        <w:rPr>
          <w:bCs/>
          <w:sz w:val="24"/>
          <w:szCs w:val="24"/>
        </w:rPr>
      </w:pPr>
      <w:r>
        <w:rPr>
          <w:bCs/>
          <w:sz w:val="24"/>
          <w:szCs w:val="24"/>
        </w:rPr>
        <w:t>Воспитательная работа. Реализации цели и задачи программы воспитания осуществлялась по основным направлениям (модулям):</w:t>
      </w:r>
    </w:p>
    <w:p w14:paraId="7321B429">
      <w:pPr>
        <w:widowControl/>
        <w:adjustRightInd w:val="0"/>
        <w:jc w:val="both"/>
        <w:rPr>
          <w:bCs/>
          <w:sz w:val="24"/>
          <w:szCs w:val="24"/>
        </w:rPr>
      </w:pPr>
      <w:r>
        <w:rPr>
          <w:bCs/>
          <w:sz w:val="24"/>
          <w:szCs w:val="24"/>
        </w:rPr>
        <w:t>- формирование основ гражданской идентичности;</w:t>
      </w:r>
    </w:p>
    <w:p w14:paraId="6F09729E">
      <w:pPr>
        <w:widowControl/>
        <w:adjustRightInd w:val="0"/>
        <w:jc w:val="both"/>
        <w:rPr>
          <w:bCs/>
          <w:sz w:val="24"/>
          <w:szCs w:val="24"/>
        </w:rPr>
      </w:pPr>
      <w:r>
        <w:rPr>
          <w:bCs/>
          <w:sz w:val="24"/>
          <w:szCs w:val="24"/>
        </w:rPr>
        <w:t>- формирование основ социокультурных ценностей;</w:t>
      </w:r>
    </w:p>
    <w:p w14:paraId="587EFCA0">
      <w:pPr>
        <w:widowControl/>
        <w:adjustRightInd w:val="0"/>
        <w:jc w:val="both"/>
        <w:rPr>
          <w:bCs/>
          <w:sz w:val="24"/>
          <w:szCs w:val="24"/>
        </w:rPr>
      </w:pPr>
      <w:r>
        <w:rPr>
          <w:bCs/>
          <w:sz w:val="24"/>
          <w:szCs w:val="24"/>
        </w:rPr>
        <w:t>- формирование основ физического и оздоровительного воспитания;</w:t>
      </w:r>
    </w:p>
    <w:p w14:paraId="1AAE6F41">
      <w:pPr>
        <w:widowControl/>
        <w:adjustRightInd w:val="0"/>
        <w:jc w:val="both"/>
        <w:rPr>
          <w:bCs/>
          <w:sz w:val="24"/>
          <w:szCs w:val="24"/>
        </w:rPr>
      </w:pPr>
      <w:r>
        <w:rPr>
          <w:bCs/>
          <w:sz w:val="24"/>
          <w:szCs w:val="24"/>
        </w:rPr>
        <w:t>- формирование основ этико-эстетического воспитания;</w:t>
      </w:r>
    </w:p>
    <w:p w14:paraId="30EEBE05">
      <w:pPr>
        <w:widowControl/>
        <w:adjustRightInd w:val="0"/>
        <w:jc w:val="both"/>
        <w:rPr>
          <w:bCs/>
          <w:sz w:val="24"/>
          <w:szCs w:val="24"/>
        </w:rPr>
      </w:pPr>
      <w:r>
        <w:rPr>
          <w:bCs/>
          <w:sz w:val="24"/>
          <w:szCs w:val="24"/>
        </w:rPr>
        <w:t>- формирование основ социально- познавательного воспитания;</w:t>
      </w:r>
    </w:p>
    <w:p w14:paraId="51FCA280">
      <w:pPr>
        <w:widowControl/>
        <w:adjustRightInd w:val="0"/>
        <w:jc w:val="both"/>
        <w:rPr>
          <w:bCs/>
          <w:sz w:val="24"/>
          <w:szCs w:val="24"/>
        </w:rPr>
      </w:pPr>
      <w:r>
        <w:rPr>
          <w:bCs/>
          <w:sz w:val="24"/>
          <w:szCs w:val="24"/>
        </w:rPr>
        <w:t>- трудовое воспитание.</w:t>
      </w:r>
    </w:p>
    <w:p w14:paraId="63F2FCC9">
      <w:pPr>
        <w:widowControl/>
        <w:adjustRightInd w:val="0"/>
        <w:ind w:firstLine="284"/>
        <w:jc w:val="both"/>
        <w:rPr>
          <w:bCs/>
          <w:sz w:val="24"/>
          <w:szCs w:val="24"/>
        </w:rPr>
      </w:pPr>
      <w:r>
        <w:rPr>
          <w:bCs/>
          <w:sz w:val="24"/>
          <w:szCs w:val="24"/>
        </w:rPr>
        <w:t>Работу педагогов детского сада, которая осуществлялась в соответствии с календарным планом воспитательной работы можно оценить удовлетворительной</w:t>
      </w:r>
    </w:p>
    <w:p w14:paraId="41A38196">
      <w:pPr>
        <w:widowControl/>
        <w:adjustRightInd w:val="0"/>
        <w:jc w:val="both"/>
        <w:rPr>
          <w:bCs/>
          <w:sz w:val="24"/>
          <w:szCs w:val="24"/>
        </w:rPr>
      </w:pPr>
      <w:r>
        <w:rPr>
          <w:bCs/>
          <w:sz w:val="24"/>
          <w:szCs w:val="24"/>
        </w:rPr>
        <w:t>Стратегия воспитательной работы, в 202</w:t>
      </w:r>
      <w:r>
        <w:rPr>
          <w:rFonts w:hint="default"/>
          <w:bCs/>
          <w:sz w:val="24"/>
          <w:szCs w:val="24"/>
          <w:lang w:val="ru-RU"/>
        </w:rPr>
        <w:t>5</w:t>
      </w:r>
      <w:r>
        <w:rPr>
          <w:bCs/>
          <w:sz w:val="24"/>
          <w:szCs w:val="24"/>
        </w:rPr>
        <w:t xml:space="preserve"> году проводился анализ состава семей воспитанников. Вследствие хорошей организации деятельности все включенные мероприятия, запланированные в календарном плане по основным направлениям (модулям) за учебный год. Прошли в заданный срок и на удовлетворительном уровне</w:t>
      </w:r>
    </w:p>
    <w:p w14:paraId="0D844308">
      <w:pPr>
        <w:widowControl/>
        <w:adjustRightInd w:val="0"/>
        <w:jc w:val="both"/>
        <w:rPr>
          <w:bCs/>
          <w:sz w:val="24"/>
          <w:szCs w:val="24"/>
        </w:rPr>
      </w:pPr>
    </w:p>
    <w:p w14:paraId="38AF3707">
      <w:pPr>
        <w:widowControl/>
        <w:adjustRightInd w:val="0"/>
        <w:jc w:val="both"/>
        <w:rPr>
          <w:bCs/>
          <w:sz w:val="24"/>
          <w:szCs w:val="24"/>
        </w:rPr>
      </w:pPr>
      <w:r>
        <w:rPr>
          <w:bCs/>
          <w:sz w:val="24"/>
          <w:szCs w:val="24"/>
        </w:rPr>
        <w:t>Характеристика семей по составу:</w:t>
      </w:r>
    </w:p>
    <w:p w14:paraId="7C1A50E5">
      <w:pPr>
        <w:widowControl/>
        <w:adjustRightInd w:val="0"/>
        <w:jc w:val="both"/>
        <w:rPr>
          <w:bCs/>
          <w:sz w:val="24"/>
          <w:szCs w:val="24"/>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85"/>
        <w:gridCol w:w="3285"/>
        <w:gridCol w:w="3285"/>
      </w:tblGrid>
      <w:tr w14:paraId="2914B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5" w:type="dxa"/>
          </w:tcPr>
          <w:p w14:paraId="34DED1B9">
            <w:pPr>
              <w:widowControl/>
              <w:autoSpaceDE/>
              <w:autoSpaceDN/>
              <w:adjustRightInd w:val="0"/>
              <w:jc w:val="center"/>
              <w:rPr>
                <w:bCs/>
              </w:rPr>
            </w:pPr>
            <w:r>
              <w:rPr>
                <w:bCs/>
              </w:rPr>
              <w:t>Состав семьи</w:t>
            </w:r>
          </w:p>
        </w:tc>
        <w:tc>
          <w:tcPr>
            <w:tcW w:w="3285" w:type="dxa"/>
          </w:tcPr>
          <w:p w14:paraId="6320794D">
            <w:pPr>
              <w:widowControl/>
              <w:autoSpaceDE/>
              <w:autoSpaceDN/>
              <w:adjustRightInd w:val="0"/>
              <w:jc w:val="center"/>
              <w:rPr>
                <w:bCs/>
                <w:color w:val="auto"/>
              </w:rPr>
            </w:pPr>
            <w:r>
              <w:rPr>
                <w:bCs/>
                <w:color w:val="auto"/>
              </w:rPr>
              <w:t xml:space="preserve">   Количество семей</w:t>
            </w:r>
          </w:p>
        </w:tc>
        <w:tc>
          <w:tcPr>
            <w:tcW w:w="3285" w:type="dxa"/>
          </w:tcPr>
          <w:p w14:paraId="6FDA69AB">
            <w:pPr>
              <w:widowControl/>
              <w:autoSpaceDE/>
              <w:autoSpaceDN/>
              <w:adjustRightInd w:val="0"/>
              <w:jc w:val="center"/>
              <w:rPr>
                <w:bCs/>
                <w:color w:val="auto"/>
              </w:rPr>
            </w:pPr>
            <w:r>
              <w:rPr>
                <w:bCs/>
                <w:color w:val="auto"/>
              </w:rPr>
              <w:t>Процент от общего количества семей воспитанников</w:t>
            </w:r>
          </w:p>
        </w:tc>
      </w:tr>
      <w:tr w14:paraId="16460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5" w:type="dxa"/>
          </w:tcPr>
          <w:p w14:paraId="1AE8E9AA">
            <w:pPr>
              <w:widowControl/>
              <w:autoSpaceDE/>
              <w:autoSpaceDN/>
              <w:adjustRightInd w:val="0"/>
              <w:jc w:val="both"/>
              <w:rPr>
                <w:bCs/>
                <w:color w:val="auto"/>
              </w:rPr>
            </w:pPr>
            <w:r>
              <w:rPr>
                <w:bCs/>
                <w:color w:val="auto"/>
              </w:rPr>
              <w:t>Полная</w:t>
            </w:r>
          </w:p>
        </w:tc>
        <w:tc>
          <w:tcPr>
            <w:tcW w:w="3285" w:type="dxa"/>
          </w:tcPr>
          <w:p w14:paraId="7458D527">
            <w:pPr>
              <w:widowControl/>
              <w:autoSpaceDE/>
              <w:autoSpaceDN/>
              <w:adjustRightInd w:val="0"/>
              <w:jc w:val="center"/>
              <w:rPr>
                <w:rFonts w:hint="default"/>
                <w:bCs/>
                <w:color w:val="auto"/>
                <w:lang w:val="ru-RU"/>
              </w:rPr>
            </w:pPr>
            <w:r>
              <w:rPr>
                <w:bCs/>
                <w:color w:val="auto"/>
              </w:rPr>
              <w:t>14</w:t>
            </w:r>
            <w:r>
              <w:rPr>
                <w:rFonts w:hint="default"/>
                <w:bCs/>
                <w:color w:val="auto"/>
                <w:lang w:val="ru-RU"/>
              </w:rPr>
              <w:t>0</w:t>
            </w:r>
          </w:p>
        </w:tc>
        <w:tc>
          <w:tcPr>
            <w:tcW w:w="3285" w:type="dxa"/>
          </w:tcPr>
          <w:p w14:paraId="0EF6346E">
            <w:pPr>
              <w:widowControl/>
              <w:autoSpaceDE/>
              <w:autoSpaceDN/>
              <w:adjustRightInd w:val="0"/>
              <w:jc w:val="center"/>
              <w:rPr>
                <w:bCs/>
                <w:color w:val="auto"/>
              </w:rPr>
            </w:pPr>
            <w:r>
              <w:rPr>
                <w:rFonts w:hint="default"/>
                <w:bCs/>
                <w:color w:val="auto"/>
                <w:lang w:val="ru-RU"/>
              </w:rPr>
              <w:t>95</w:t>
            </w:r>
            <w:r>
              <w:rPr>
                <w:bCs/>
                <w:color w:val="auto"/>
              </w:rPr>
              <w:t>%</w:t>
            </w:r>
          </w:p>
        </w:tc>
      </w:tr>
      <w:tr w14:paraId="03466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3285" w:type="dxa"/>
          </w:tcPr>
          <w:p w14:paraId="183F4E8E">
            <w:pPr>
              <w:widowControl/>
              <w:autoSpaceDE/>
              <w:autoSpaceDN/>
              <w:adjustRightInd w:val="0"/>
              <w:jc w:val="both"/>
              <w:rPr>
                <w:bCs/>
                <w:color w:val="auto"/>
              </w:rPr>
            </w:pPr>
            <w:r>
              <w:rPr>
                <w:bCs/>
                <w:color w:val="auto"/>
              </w:rPr>
              <w:t>Неполная с матерью</w:t>
            </w:r>
          </w:p>
        </w:tc>
        <w:tc>
          <w:tcPr>
            <w:tcW w:w="3285" w:type="dxa"/>
          </w:tcPr>
          <w:p w14:paraId="4FB54EF7">
            <w:pPr>
              <w:widowControl/>
              <w:autoSpaceDE/>
              <w:autoSpaceDN/>
              <w:adjustRightInd w:val="0"/>
              <w:jc w:val="center"/>
              <w:rPr>
                <w:bCs/>
                <w:color w:val="auto"/>
              </w:rPr>
            </w:pPr>
            <w:r>
              <w:rPr>
                <w:bCs/>
                <w:color w:val="auto"/>
              </w:rPr>
              <w:t>7</w:t>
            </w:r>
          </w:p>
        </w:tc>
        <w:tc>
          <w:tcPr>
            <w:tcW w:w="3285" w:type="dxa"/>
          </w:tcPr>
          <w:p w14:paraId="79A3281A">
            <w:pPr>
              <w:widowControl/>
              <w:autoSpaceDE/>
              <w:autoSpaceDN/>
              <w:adjustRightInd w:val="0"/>
              <w:jc w:val="center"/>
              <w:rPr>
                <w:bCs/>
                <w:color w:val="auto"/>
              </w:rPr>
            </w:pPr>
            <w:r>
              <w:rPr>
                <w:rFonts w:hint="default"/>
                <w:bCs/>
                <w:color w:val="auto"/>
                <w:lang w:val="ru-RU"/>
              </w:rPr>
              <w:t>5</w:t>
            </w:r>
            <w:r>
              <w:rPr>
                <w:bCs/>
                <w:color w:val="auto"/>
              </w:rPr>
              <w:t>%</w:t>
            </w:r>
          </w:p>
        </w:tc>
      </w:tr>
      <w:tr w14:paraId="342EB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5" w:type="dxa"/>
          </w:tcPr>
          <w:p w14:paraId="3FE38B4F">
            <w:pPr>
              <w:widowControl/>
              <w:autoSpaceDE/>
              <w:autoSpaceDN/>
              <w:adjustRightInd w:val="0"/>
              <w:jc w:val="both"/>
              <w:rPr>
                <w:bCs/>
                <w:color w:val="auto"/>
              </w:rPr>
            </w:pPr>
            <w:r>
              <w:rPr>
                <w:bCs/>
                <w:color w:val="auto"/>
              </w:rPr>
              <w:t>Неполная с отцом</w:t>
            </w:r>
          </w:p>
        </w:tc>
        <w:tc>
          <w:tcPr>
            <w:tcW w:w="3285" w:type="dxa"/>
          </w:tcPr>
          <w:p w14:paraId="17643E4E">
            <w:pPr>
              <w:widowControl/>
              <w:autoSpaceDE/>
              <w:autoSpaceDN/>
              <w:adjustRightInd w:val="0"/>
              <w:jc w:val="center"/>
              <w:rPr>
                <w:bCs/>
                <w:color w:val="auto"/>
              </w:rPr>
            </w:pPr>
            <w:r>
              <w:rPr>
                <w:bCs/>
                <w:color w:val="auto"/>
              </w:rPr>
              <w:t>0</w:t>
            </w:r>
          </w:p>
        </w:tc>
        <w:tc>
          <w:tcPr>
            <w:tcW w:w="3285" w:type="dxa"/>
          </w:tcPr>
          <w:p w14:paraId="7BB6F054">
            <w:pPr>
              <w:widowControl/>
              <w:autoSpaceDE/>
              <w:autoSpaceDN/>
              <w:adjustRightInd w:val="0"/>
              <w:jc w:val="center"/>
              <w:rPr>
                <w:bCs/>
                <w:color w:val="auto"/>
              </w:rPr>
            </w:pPr>
            <w:r>
              <w:rPr>
                <w:bCs/>
                <w:color w:val="auto"/>
              </w:rPr>
              <w:t>0%</w:t>
            </w:r>
          </w:p>
        </w:tc>
      </w:tr>
      <w:tr w14:paraId="12D43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5" w:type="dxa"/>
          </w:tcPr>
          <w:p w14:paraId="7F2EADBF">
            <w:pPr>
              <w:widowControl/>
              <w:autoSpaceDE/>
              <w:autoSpaceDN/>
              <w:adjustRightInd w:val="0"/>
              <w:jc w:val="both"/>
              <w:rPr>
                <w:bCs/>
              </w:rPr>
            </w:pPr>
            <w:r>
              <w:rPr>
                <w:bCs/>
              </w:rPr>
              <w:t>Оформлено опекунство</w:t>
            </w:r>
          </w:p>
        </w:tc>
        <w:tc>
          <w:tcPr>
            <w:tcW w:w="3285" w:type="dxa"/>
          </w:tcPr>
          <w:p w14:paraId="3CCC6E2D">
            <w:pPr>
              <w:widowControl/>
              <w:autoSpaceDE/>
              <w:autoSpaceDN/>
              <w:adjustRightInd w:val="0"/>
              <w:jc w:val="center"/>
              <w:rPr>
                <w:bCs/>
              </w:rPr>
            </w:pPr>
            <w:r>
              <w:rPr>
                <w:bCs/>
              </w:rPr>
              <w:t>0</w:t>
            </w:r>
          </w:p>
        </w:tc>
        <w:tc>
          <w:tcPr>
            <w:tcW w:w="3285" w:type="dxa"/>
          </w:tcPr>
          <w:p w14:paraId="09AB7C82">
            <w:pPr>
              <w:widowControl/>
              <w:autoSpaceDE/>
              <w:autoSpaceDN/>
              <w:adjustRightInd w:val="0"/>
              <w:jc w:val="center"/>
              <w:rPr>
                <w:bCs/>
              </w:rPr>
            </w:pPr>
            <w:r>
              <w:rPr>
                <w:bCs/>
              </w:rPr>
              <w:t>0%</w:t>
            </w:r>
          </w:p>
        </w:tc>
      </w:tr>
    </w:tbl>
    <w:p w14:paraId="7267025D">
      <w:pPr>
        <w:widowControl/>
        <w:adjustRightInd w:val="0"/>
        <w:jc w:val="both"/>
        <w:rPr>
          <w:bCs/>
        </w:rPr>
      </w:pPr>
    </w:p>
    <w:p w14:paraId="74D292AF">
      <w:pPr>
        <w:widowControl/>
        <w:adjustRightInd w:val="0"/>
        <w:jc w:val="both"/>
        <w:rPr>
          <w:bCs/>
        </w:rPr>
      </w:pPr>
      <w:r>
        <w:rPr>
          <w:bCs/>
        </w:rPr>
        <w:t>Характеристика семей по составу</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85"/>
        <w:gridCol w:w="3285"/>
        <w:gridCol w:w="3285"/>
      </w:tblGrid>
      <w:tr w14:paraId="19B6A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3285" w:type="dxa"/>
          </w:tcPr>
          <w:p w14:paraId="4D5228CD">
            <w:pPr>
              <w:widowControl/>
              <w:autoSpaceDE w:val="0"/>
              <w:autoSpaceDN w:val="0"/>
              <w:adjustRightInd w:val="0"/>
              <w:jc w:val="center"/>
              <w:rPr>
                <w:bCs/>
              </w:rPr>
            </w:pPr>
            <w:r>
              <w:rPr>
                <w:bCs/>
              </w:rPr>
              <w:t>Состав семьи</w:t>
            </w:r>
          </w:p>
        </w:tc>
        <w:tc>
          <w:tcPr>
            <w:tcW w:w="3285" w:type="dxa"/>
          </w:tcPr>
          <w:p w14:paraId="63F42998">
            <w:pPr>
              <w:widowControl/>
              <w:autoSpaceDE w:val="0"/>
              <w:autoSpaceDN w:val="0"/>
              <w:adjustRightInd w:val="0"/>
              <w:jc w:val="center"/>
              <w:rPr>
                <w:bCs/>
              </w:rPr>
            </w:pPr>
            <w:r>
              <w:rPr>
                <w:bCs/>
              </w:rPr>
              <w:t>Количество семей</w:t>
            </w:r>
          </w:p>
        </w:tc>
        <w:tc>
          <w:tcPr>
            <w:tcW w:w="3285" w:type="dxa"/>
          </w:tcPr>
          <w:p w14:paraId="28ECA65B">
            <w:pPr>
              <w:widowControl/>
              <w:autoSpaceDE w:val="0"/>
              <w:autoSpaceDN w:val="0"/>
              <w:adjustRightInd w:val="0"/>
              <w:jc w:val="center"/>
              <w:rPr>
                <w:bCs/>
              </w:rPr>
            </w:pPr>
            <w:r>
              <w:rPr>
                <w:bCs/>
              </w:rPr>
              <w:t>Процент от общего количества семей воспитанников</w:t>
            </w:r>
          </w:p>
        </w:tc>
      </w:tr>
      <w:tr w14:paraId="4423B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5" w:type="dxa"/>
          </w:tcPr>
          <w:p w14:paraId="0F402888">
            <w:pPr>
              <w:widowControl/>
              <w:autoSpaceDE w:val="0"/>
              <w:autoSpaceDN w:val="0"/>
              <w:adjustRightInd w:val="0"/>
              <w:jc w:val="both"/>
              <w:rPr>
                <w:bCs/>
              </w:rPr>
            </w:pPr>
            <w:r>
              <w:rPr>
                <w:bCs/>
              </w:rPr>
              <w:t>Один ребенок</w:t>
            </w:r>
          </w:p>
        </w:tc>
        <w:tc>
          <w:tcPr>
            <w:tcW w:w="3285" w:type="dxa"/>
          </w:tcPr>
          <w:p w14:paraId="2B5F9949">
            <w:pPr>
              <w:widowControl/>
              <w:autoSpaceDE w:val="0"/>
              <w:autoSpaceDN w:val="0"/>
              <w:adjustRightInd w:val="0"/>
              <w:jc w:val="center"/>
              <w:rPr>
                <w:rFonts w:hint="default"/>
                <w:bCs/>
                <w:lang w:val="ru-RU"/>
              </w:rPr>
            </w:pPr>
            <w:r>
              <w:rPr>
                <w:bCs/>
              </w:rPr>
              <w:t>6</w:t>
            </w:r>
            <w:r>
              <w:rPr>
                <w:rFonts w:hint="default"/>
                <w:bCs/>
                <w:lang w:val="ru-RU"/>
              </w:rPr>
              <w:t>0</w:t>
            </w:r>
          </w:p>
        </w:tc>
        <w:tc>
          <w:tcPr>
            <w:tcW w:w="3285" w:type="dxa"/>
          </w:tcPr>
          <w:p w14:paraId="0D8861FC">
            <w:pPr>
              <w:widowControl/>
              <w:autoSpaceDE w:val="0"/>
              <w:autoSpaceDN w:val="0"/>
              <w:adjustRightInd w:val="0"/>
              <w:jc w:val="center"/>
              <w:rPr>
                <w:bCs/>
              </w:rPr>
            </w:pPr>
            <w:r>
              <w:rPr>
                <w:bCs/>
              </w:rPr>
              <w:t>41%</w:t>
            </w:r>
          </w:p>
        </w:tc>
      </w:tr>
      <w:tr w14:paraId="1D26F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5" w:type="dxa"/>
          </w:tcPr>
          <w:p w14:paraId="2992D248">
            <w:pPr>
              <w:widowControl/>
              <w:autoSpaceDE w:val="0"/>
              <w:autoSpaceDN w:val="0"/>
              <w:adjustRightInd w:val="0"/>
              <w:jc w:val="both"/>
              <w:rPr>
                <w:bCs/>
              </w:rPr>
            </w:pPr>
            <w:r>
              <w:rPr>
                <w:bCs/>
              </w:rPr>
              <w:t>Два ребенка</w:t>
            </w:r>
          </w:p>
        </w:tc>
        <w:tc>
          <w:tcPr>
            <w:tcW w:w="3285" w:type="dxa"/>
          </w:tcPr>
          <w:p w14:paraId="0099EF7F">
            <w:pPr>
              <w:widowControl/>
              <w:autoSpaceDE w:val="0"/>
              <w:autoSpaceDN w:val="0"/>
              <w:adjustRightInd w:val="0"/>
              <w:jc w:val="center"/>
              <w:rPr>
                <w:rFonts w:hint="default"/>
                <w:bCs/>
                <w:lang w:val="ru-RU"/>
              </w:rPr>
            </w:pPr>
            <w:r>
              <w:rPr>
                <w:rFonts w:hint="default"/>
                <w:bCs/>
                <w:lang w:val="ru-RU"/>
              </w:rPr>
              <w:t>62</w:t>
            </w:r>
          </w:p>
        </w:tc>
        <w:tc>
          <w:tcPr>
            <w:tcW w:w="3285" w:type="dxa"/>
          </w:tcPr>
          <w:p w14:paraId="2C859EB9">
            <w:pPr>
              <w:widowControl/>
              <w:autoSpaceDE w:val="0"/>
              <w:autoSpaceDN w:val="0"/>
              <w:adjustRightInd w:val="0"/>
              <w:jc w:val="center"/>
              <w:rPr>
                <w:bCs/>
              </w:rPr>
            </w:pPr>
            <w:r>
              <w:rPr>
                <w:bCs/>
              </w:rPr>
              <w:t>4</w:t>
            </w:r>
            <w:r>
              <w:rPr>
                <w:rFonts w:hint="default"/>
                <w:bCs/>
                <w:lang w:val="ru-RU"/>
              </w:rPr>
              <w:t>2</w:t>
            </w:r>
            <w:r>
              <w:rPr>
                <w:bCs/>
              </w:rPr>
              <w:t>%</w:t>
            </w:r>
          </w:p>
        </w:tc>
      </w:tr>
      <w:tr w14:paraId="7D9AE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5" w:type="dxa"/>
          </w:tcPr>
          <w:p w14:paraId="7A416922">
            <w:pPr>
              <w:widowControl/>
              <w:autoSpaceDE w:val="0"/>
              <w:autoSpaceDN w:val="0"/>
              <w:adjustRightInd w:val="0"/>
              <w:jc w:val="both"/>
              <w:rPr>
                <w:bCs/>
              </w:rPr>
            </w:pPr>
            <w:r>
              <w:rPr>
                <w:bCs/>
              </w:rPr>
              <w:t>три ребенка и более</w:t>
            </w:r>
          </w:p>
        </w:tc>
        <w:tc>
          <w:tcPr>
            <w:tcW w:w="3285" w:type="dxa"/>
          </w:tcPr>
          <w:p w14:paraId="3A6B4469">
            <w:pPr>
              <w:widowControl/>
              <w:autoSpaceDE w:val="0"/>
              <w:autoSpaceDN w:val="0"/>
              <w:adjustRightInd w:val="0"/>
              <w:jc w:val="center"/>
              <w:rPr>
                <w:rFonts w:hint="default"/>
                <w:bCs/>
                <w:lang w:val="ru-RU"/>
              </w:rPr>
            </w:pPr>
            <w:r>
              <w:rPr>
                <w:bCs/>
              </w:rPr>
              <w:t>2</w:t>
            </w:r>
            <w:r>
              <w:rPr>
                <w:rFonts w:hint="default"/>
                <w:bCs/>
                <w:lang w:val="ru-RU"/>
              </w:rPr>
              <w:t>5</w:t>
            </w:r>
          </w:p>
        </w:tc>
        <w:tc>
          <w:tcPr>
            <w:tcW w:w="3285" w:type="dxa"/>
          </w:tcPr>
          <w:p w14:paraId="402C468A">
            <w:pPr>
              <w:widowControl/>
              <w:autoSpaceDE w:val="0"/>
              <w:autoSpaceDN w:val="0"/>
              <w:adjustRightInd w:val="0"/>
              <w:jc w:val="center"/>
              <w:rPr>
                <w:bCs/>
              </w:rPr>
            </w:pPr>
            <w:r>
              <w:rPr>
                <w:bCs/>
              </w:rPr>
              <w:t>1</w:t>
            </w:r>
            <w:r>
              <w:rPr>
                <w:rFonts w:hint="default"/>
                <w:bCs/>
                <w:lang w:val="ru-RU"/>
              </w:rPr>
              <w:t>7</w:t>
            </w:r>
            <w:r>
              <w:rPr>
                <w:bCs/>
              </w:rPr>
              <w:t>%</w:t>
            </w:r>
          </w:p>
        </w:tc>
      </w:tr>
    </w:tbl>
    <w:p w14:paraId="3996A8C3">
      <w:pPr>
        <w:widowControl/>
        <w:autoSpaceDE/>
        <w:autoSpaceDN/>
        <w:spacing w:before="100" w:beforeAutospacing="1" w:after="100" w:afterAutospacing="1"/>
        <w:ind w:firstLine="284"/>
        <w:rPr>
          <w:color w:val="000000"/>
          <w:sz w:val="24"/>
          <w:szCs w:val="24"/>
        </w:rPr>
      </w:pPr>
      <w:r>
        <w:rPr>
          <w:color w:val="000000"/>
          <w:sz w:val="24"/>
          <w:szCs w:val="24"/>
        </w:rPr>
        <w:t>Воспитательная работа в 202</w:t>
      </w:r>
      <w:r>
        <w:rPr>
          <w:rFonts w:hint="default"/>
          <w:color w:val="000000"/>
          <w:sz w:val="24"/>
          <w:szCs w:val="24"/>
          <w:lang w:val="ru-RU"/>
        </w:rPr>
        <w:t>5</w:t>
      </w:r>
      <w:r>
        <w:rPr>
          <w:color w:val="000000"/>
          <w:sz w:val="24"/>
          <w:szCs w:val="24"/>
        </w:rPr>
        <w:t xml:space="preserve"> году была построена в соответствии с календарным планом мероприятий, реализующихся согласно ОП ДО, и рабочей программой воспитания МАДОУ «Детский сад №352».</w:t>
      </w:r>
    </w:p>
    <w:p w14:paraId="63D52445">
      <w:pPr>
        <w:widowControl/>
        <w:autoSpaceDE/>
        <w:autoSpaceDN/>
        <w:spacing w:before="100" w:beforeAutospacing="1" w:after="100" w:afterAutospacing="1"/>
        <w:jc w:val="center"/>
        <w:rPr>
          <w:color w:val="000000"/>
          <w:sz w:val="24"/>
          <w:szCs w:val="24"/>
        </w:rPr>
      </w:pPr>
      <w:r>
        <w:rPr>
          <w:b/>
          <w:bCs/>
          <w:color w:val="000000"/>
          <w:sz w:val="24"/>
          <w:szCs w:val="24"/>
        </w:rPr>
        <w:t>Дополнительное образование</w:t>
      </w:r>
    </w:p>
    <w:p w14:paraId="50183C48">
      <w:pPr>
        <w:widowControl/>
        <w:autoSpaceDE/>
        <w:autoSpaceDN/>
        <w:spacing w:before="100" w:beforeAutospacing="1" w:after="100" w:afterAutospacing="1"/>
        <w:jc w:val="both"/>
        <w:rPr>
          <w:bCs/>
          <w:color w:val="000000"/>
          <w:sz w:val="24"/>
          <w:szCs w:val="24"/>
        </w:rPr>
      </w:pPr>
      <w:r>
        <w:rPr>
          <w:bCs/>
          <w:sz w:val="24"/>
          <w:szCs w:val="24"/>
        </w:rPr>
        <w:t xml:space="preserve">  В детском саду созданы условия для развития творческого потенциала детей через предоставление дополнительных платных образовательных и иных услуг. Кружковая работа позволяет наиболее эффективно развивать воспитанников и повышать показатели по определенным направлениям развития детей. Направления дополнительных образовательных и иных услуг определены в соответствии с запросами родителей воспитанников, с учетом интересов воспитанников и потенциала социума. Количество и длительность занятий, проводимых в рамках оказания дополнительных образовательных услуг, регламентируется СанПиН 2.4.3648-20 «Санитарно-эпидемиологические требования к организации воспитания и обучения, отдыха и оздоровления детей и молодежи»; СанПин 2.3/2.4.3590-20 «Санитарно-эпидемиологические требования к организации общественного питания населения; СанПин 1.2.3685-21 «Гигиенические нормативы и требования к обеспечению безопасности и (или) безвредности для человека факторов среды обитания.</w:t>
      </w:r>
    </w:p>
    <w:p w14:paraId="4CCD7D55">
      <w:pPr>
        <w:widowControl/>
        <w:adjustRightInd w:val="0"/>
        <w:jc w:val="both"/>
        <w:rPr>
          <w:bCs/>
          <w:sz w:val="24"/>
          <w:szCs w:val="24"/>
        </w:rPr>
      </w:pPr>
      <w:r>
        <w:rPr>
          <w:bCs/>
          <w:sz w:val="24"/>
          <w:szCs w:val="24"/>
        </w:rPr>
        <w:t>В ДОУ работают следующие кружки:</w:t>
      </w:r>
    </w:p>
    <w:p w14:paraId="49AEAE9C">
      <w:pPr>
        <w:widowControl/>
        <w:adjustRightInd w:val="0"/>
        <w:jc w:val="both"/>
        <w:rPr>
          <w:bCs/>
          <w:sz w:val="24"/>
          <w:szCs w:val="24"/>
        </w:rPr>
      </w:pPr>
    </w:p>
    <w:tbl>
      <w:tblPr>
        <w:tblStyle w:val="13"/>
        <w:tblW w:w="99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3685"/>
        <w:gridCol w:w="2126"/>
        <w:gridCol w:w="1418"/>
        <w:gridCol w:w="2212"/>
      </w:tblGrid>
      <w:tr w14:paraId="0E836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024E044B">
            <w:pPr>
              <w:widowControl/>
              <w:autoSpaceDE/>
              <w:autoSpaceDN/>
              <w:rPr>
                <w:bCs/>
              </w:rPr>
            </w:pPr>
            <w:r>
              <w:rPr>
                <w:bCs/>
              </w:rPr>
              <w:t xml:space="preserve">№ </w:t>
            </w:r>
          </w:p>
        </w:tc>
        <w:tc>
          <w:tcPr>
            <w:tcW w:w="3685" w:type="dxa"/>
          </w:tcPr>
          <w:p w14:paraId="06075FA1">
            <w:pPr>
              <w:widowControl/>
              <w:autoSpaceDE/>
              <w:autoSpaceDN/>
              <w:rPr>
                <w:bCs/>
              </w:rPr>
            </w:pPr>
            <w:r>
              <w:rPr>
                <w:bCs/>
              </w:rPr>
              <w:t xml:space="preserve"> Виды дополнительных образовательных услуг</w:t>
            </w:r>
          </w:p>
        </w:tc>
        <w:tc>
          <w:tcPr>
            <w:tcW w:w="2126" w:type="dxa"/>
          </w:tcPr>
          <w:p w14:paraId="63EC67AC">
            <w:pPr>
              <w:widowControl/>
              <w:autoSpaceDE/>
              <w:autoSpaceDN/>
              <w:rPr>
                <w:bCs/>
              </w:rPr>
            </w:pPr>
            <w:r>
              <w:rPr>
                <w:bCs/>
              </w:rPr>
              <w:t xml:space="preserve">Направленность </w:t>
            </w:r>
          </w:p>
        </w:tc>
        <w:tc>
          <w:tcPr>
            <w:tcW w:w="1418" w:type="dxa"/>
          </w:tcPr>
          <w:p w14:paraId="7F522D8D">
            <w:pPr>
              <w:widowControl/>
              <w:autoSpaceDE/>
              <w:autoSpaceDN/>
              <w:adjustRightInd w:val="0"/>
              <w:jc w:val="both"/>
              <w:rPr>
                <w:bCs/>
              </w:rPr>
            </w:pPr>
            <w:r>
              <w:rPr>
                <w:bCs/>
              </w:rPr>
              <w:t xml:space="preserve">Возраст </w:t>
            </w:r>
          </w:p>
        </w:tc>
        <w:tc>
          <w:tcPr>
            <w:tcW w:w="2212" w:type="dxa"/>
          </w:tcPr>
          <w:p w14:paraId="0EAA89B7">
            <w:pPr>
              <w:widowControl/>
              <w:autoSpaceDE/>
              <w:autoSpaceDN/>
              <w:adjustRightInd w:val="0"/>
              <w:jc w:val="both"/>
              <w:rPr>
                <w:bCs/>
              </w:rPr>
            </w:pPr>
            <w:r>
              <w:rPr>
                <w:bCs/>
              </w:rPr>
              <w:t xml:space="preserve">Периодичность </w:t>
            </w:r>
          </w:p>
          <w:p w14:paraId="3F71DEF6">
            <w:pPr>
              <w:widowControl/>
              <w:autoSpaceDE/>
              <w:autoSpaceDN/>
              <w:adjustRightInd w:val="0"/>
              <w:jc w:val="both"/>
              <w:rPr>
                <w:bCs/>
              </w:rPr>
            </w:pPr>
          </w:p>
        </w:tc>
      </w:tr>
      <w:tr w14:paraId="1D8A1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62141AFB">
            <w:pPr>
              <w:widowControl/>
              <w:autoSpaceDE/>
              <w:autoSpaceDN/>
              <w:adjustRightInd w:val="0"/>
              <w:jc w:val="both"/>
              <w:rPr>
                <w:bCs/>
              </w:rPr>
            </w:pPr>
            <w:r>
              <w:rPr>
                <w:bCs/>
              </w:rPr>
              <w:t>1.</w:t>
            </w:r>
          </w:p>
        </w:tc>
        <w:tc>
          <w:tcPr>
            <w:tcW w:w="3685" w:type="dxa"/>
          </w:tcPr>
          <w:p w14:paraId="385C0C2A">
            <w:pPr>
              <w:widowControl/>
              <w:autoSpaceDE/>
              <w:autoSpaceDN/>
              <w:adjustRightInd w:val="0"/>
              <w:rPr>
                <w:bCs/>
              </w:rPr>
            </w:pPr>
            <w:r>
              <w:rPr>
                <w:bCs/>
              </w:rPr>
              <w:t xml:space="preserve"> </w:t>
            </w:r>
            <w:r>
              <w:rPr>
                <w:rFonts w:eastAsia="Calibri"/>
                <w:bCs/>
              </w:rPr>
              <w:t>Обучение грамоте «АБВГД-ейка»</w:t>
            </w:r>
            <w:r>
              <w:rPr>
                <w:rFonts w:eastAsia="Calibri"/>
                <w:bCs/>
                <w:sz w:val="24"/>
                <w:szCs w:val="24"/>
              </w:rPr>
              <w:t xml:space="preserve">  </w:t>
            </w:r>
            <w:r>
              <w:rPr>
                <w:bCs/>
              </w:rPr>
              <w:t>(средняя, старшая, подготовительная групп</w:t>
            </w:r>
            <w:r>
              <w:rPr>
                <w:bCs/>
                <w:lang w:val="ru-RU"/>
              </w:rPr>
              <w:t>ы</w:t>
            </w:r>
            <w:r>
              <w:rPr>
                <w:bCs/>
              </w:rPr>
              <w:t>)</w:t>
            </w:r>
          </w:p>
        </w:tc>
        <w:tc>
          <w:tcPr>
            <w:tcW w:w="2126" w:type="dxa"/>
          </w:tcPr>
          <w:p w14:paraId="7181EF4E">
            <w:pPr>
              <w:widowControl/>
              <w:autoSpaceDE/>
              <w:autoSpaceDN/>
              <w:adjustRightInd w:val="0"/>
              <w:rPr>
                <w:bCs/>
              </w:rPr>
            </w:pPr>
            <w:r>
              <w:rPr>
                <w:bCs/>
              </w:rPr>
              <w:t>Социально-гуманитарное</w:t>
            </w:r>
          </w:p>
        </w:tc>
        <w:tc>
          <w:tcPr>
            <w:tcW w:w="1418" w:type="dxa"/>
          </w:tcPr>
          <w:p w14:paraId="20C667D1">
            <w:pPr>
              <w:widowControl/>
              <w:autoSpaceDE/>
              <w:autoSpaceDN/>
              <w:adjustRightInd w:val="0"/>
              <w:jc w:val="both"/>
              <w:rPr>
                <w:bCs/>
              </w:rPr>
            </w:pPr>
            <w:r>
              <w:rPr>
                <w:rFonts w:hint="default"/>
                <w:bCs/>
                <w:lang w:val="ru-RU"/>
              </w:rPr>
              <w:t>4</w:t>
            </w:r>
            <w:r>
              <w:rPr>
                <w:bCs/>
              </w:rPr>
              <w:t>-7 лет</w:t>
            </w:r>
          </w:p>
        </w:tc>
        <w:tc>
          <w:tcPr>
            <w:tcW w:w="2212" w:type="dxa"/>
          </w:tcPr>
          <w:p w14:paraId="768986BA">
            <w:pPr>
              <w:widowControl/>
              <w:autoSpaceDE/>
              <w:autoSpaceDN/>
              <w:adjustRightInd w:val="0"/>
              <w:jc w:val="both"/>
              <w:rPr>
                <w:bCs/>
              </w:rPr>
            </w:pPr>
            <w:r>
              <w:rPr>
                <w:bCs/>
              </w:rPr>
              <w:t xml:space="preserve">2 раза в неделю </w:t>
            </w:r>
          </w:p>
          <w:p w14:paraId="15028A8E">
            <w:pPr>
              <w:widowControl/>
              <w:autoSpaceDE/>
              <w:autoSpaceDN/>
              <w:adjustRightInd w:val="0"/>
              <w:jc w:val="both"/>
              <w:rPr>
                <w:bCs/>
              </w:rPr>
            </w:pPr>
            <w:r>
              <w:rPr>
                <w:bCs/>
              </w:rPr>
              <w:t>20-30 мин.</w:t>
            </w:r>
          </w:p>
        </w:tc>
      </w:tr>
      <w:tr w14:paraId="78806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56674209">
            <w:pPr>
              <w:widowControl/>
              <w:autoSpaceDE/>
              <w:autoSpaceDN/>
              <w:adjustRightInd w:val="0"/>
              <w:jc w:val="both"/>
              <w:rPr>
                <w:bCs/>
              </w:rPr>
            </w:pPr>
            <w:r>
              <w:rPr>
                <w:bCs/>
              </w:rPr>
              <w:t>2.</w:t>
            </w:r>
          </w:p>
        </w:tc>
        <w:tc>
          <w:tcPr>
            <w:tcW w:w="3685" w:type="dxa"/>
          </w:tcPr>
          <w:p w14:paraId="525D37BF">
            <w:pPr>
              <w:widowControl/>
              <w:autoSpaceDE/>
              <w:autoSpaceDN/>
              <w:adjustRightInd w:val="0"/>
              <w:rPr>
                <w:bCs/>
              </w:rPr>
            </w:pPr>
            <w:r>
              <w:rPr>
                <w:rFonts w:eastAsia="Calibri"/>
                <w:bCs/>
              </w:rPr>
              <w:t xml:space="preserve">Английский язык </w:t>
            </w:r>
            <w:r>
              <w:rPr>
                <w:bCs/>
              </w:rPr>
              <w:t>«</w:t>
            </w:r>
            <w:r>
              <w:rPr>
                <w:bCs/>
                <w:lang w:val="en-US"/>
              </w:rPr>
              <w:t>Funny</w:t>
            </w:r>
            <w:r>
              <w:rPr>
                <w:bCs/>
              </w:rPr>
              <w:t xml:space="preserve"> </w:t>
            </w:r>
            <w:r>
              <w:rPr>
                <w:bCs/>
                <w:lang w:val="en-US"/>
              </w:rPr>
              <w:t>English</w:t>
            </w:r>
            <w:r>
              <w:rPr>
                <w:bCs/>
              </w:rPr>
              <w:t>»</w:t>
            </w:r>
            <w:r>
              <w:rPr>
                <w:rFonts w:eastAsia="Calibri"/>
                <w:bCs/>
                <w:sz w:val="24"/>
                <w:szCs w:val="24"/>
              </w:rPr>
              <w:t xml:space="preserve"> </w:t>
            </w:r>
            <w:r>
              <w:rPr>
                <w:bCs/>
              </w:rPr>
              <w:t xml:space="preserve"> (младшая, средняя, старшая, подготовительная групп</w:t>
            </w:r>
            <w:r>
              <w:rPr>
                <w:bCs/>
                <w:lang w:val="ru-RU"/>
              </w:rPr>
              <w:t>ы</w:t>
            </w:r>
            <w:r>
              <w:rPr>
                <w:bCs/>
              </w:rPr>
              <w:t>)</w:t>
            </w:r>
          </w:p>
        </w:tc>
        <w:tc>
          <w:tcPr>
            <w:tcW w:w="2126" w:type="dxa"/>
          </w:tcPr>
          <w:p w14:paraId="5D308A7A">
            <w:pPr>
              <w:widowControl/>
              <w:autoSpaceDE/>
              <w:autoSpaceDN/>
              <w:adjustRightInd w:val="0"/>
              <w:jc w:val="both"/>
              <w:rPr>
                <w:bCs/>
              </w:rPr>
            </w:pPr>
            <w:r>
              <w:rPr>
                <w:bCs/>
              </w:rPr>
              <w:t>Социально-гуманитарное</w:t>
            </w:r>
          </w:p>
        </w:tc>
        <w:tc>
          <w:tcPr>
            <w:tcW w:w="1418" w:type="dxa"/>
          </w:tcPr>
          <w:p w14:paraId="2A3D6056">
            <w:pPr>
              <w:widowControl/>
              <w:autoSpaceDE/>
              <w:autoSpaceDN/>
              <w:adjustRightInd w:val="0"/>
              <w:jc w:val="both"/>
              <w:rPr>
                <w:bCs/>
              </w:rPr>
            </w:pPr>
            <w:r>
              <w:rPr>
                <w:bCs/>
              </w:rPr>
              <w:t>3-7 лет</w:t>
            </w:r>
          </w:p>
        </w:tc>
        <w:tc>
          <w:tcPr>
            <w:tcW w:w="2212" w:type="dxa"/>
          </w:tcPr>
          <w:p w14:paraId="0FA579F1">
            <w:pPr>
              <w:widowControl/>
              <w:autoSpaceDE/>
              <w:autoSpaceDN/>
              <w:adjustRightInd w:val="0"/>
              <w:jc w:val="both"/>
              <w:rPr>
                <w:bCs/>
              </w:rPr>
            </w:pPr>
            <w:r>
              <w:rPr>
                <w:bCs/>
              </w:rPr>
              <w:t xml:space="preserve">2 раза в неделю </w:t>
            </w:r>
          </w:p>
          <w:p w14:paraId="5A43DCF4">
            <w:pPr>
              <w:widowControl/>
              <w:autoSpaceDE/>
              <w:autoSpaceDN/>
              <w:adjustRightInd w:val="0"/>
              <w:jc w:val="both"/>
              <w:rPr>
                <w:bCs/>
              </w:rPr>
            </w:pPr>
            <w:r>
              <w:rPr>
                <w:bCs/>
              </w:rPr>
              <w:t>20-30 мин.</w:t>
            </w:r>
          </w:p>
        </w:tc>
      </w:tr>
      <w:tr w14:paraId="5DCDD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534" w:type="dxa"/>
          </w:tcPr>
          <w:p w14:paraId="70A1C5E9">
            <w:pPr>
              <w:widowControl/>
              <w:autoSpaceDE/>
              <w:autoSpaceDN/>
              <w:adjustRightInd w:val="0"/>
              <w:jc w:val="both"/>
              <w:rPr>
                <w:bCs/>
              </w:rPr>
            </w:pPr>
            <w:r>
              <w:rPr>
                <w:bCs/>
              </w:rPr>
              <w:t>3.</w:t>
            </w:r>
          </w:p>
        </w:tc>
        <w:tc>
          <w:tcPr>
            <w:tcW w:w="3685" w:type="dxa"/>
          </w:tcPr>
          <w:p w14:paraId="09326FDD">
            <w:pPr>
              <w:widowControl/>
              <w:autoSpaceDE/>
              <w:autoSpaceDN/>
              <w:adjustRightInd w:val="0"/>
              <w:jc w:val="both"/>
              <w:rPr>
                <w:bCs/>
              </w:rPr>
            </w:pPr>
            <w:r>
              <w:rPr>
                <w:rFonts w:eastAsia="Calibri"/>
                <w:bCs/>
              </w:rPr>
              <w:t>«Вокал»</w:t>
            </w:r>
            <w:r>
              <w:rPr>
                <w:rFonts w:eastAsia="Calibri"/>
                <w:bCs/>
                <w:sz w:val="24"/>
                <w:szCs w:val="24"/>
              </w:rPr>
              <w:t xml:space="preserve">   </w:t>
            </w:r>
            <w:r>
              <w:rPr>
                <w:bCs/>
              </w:rPr>
              <w:t>(</w:t>
            </w:r>
            <w:r>
              <w:rPr>
                <w:bCs/>
                <w:lang w:val="ru-RU"/>
              </w:rPr>
              <w:t>вторая</w:t>
            </w:r>
            <w:r>
              <w:rPr>
                <w:rFonts w:hint="default"/>
                <w:bCs/>
                <w:lang w:val="ru-RU"/>
              </w:rPr>
              <w:t xml:space="preserve"> </w:t>
            </w:r>
            <w:r>
              <w:rPr>
                <w:bCs/>
              </w:rPr>
              <w:t>младшая, средняя, старшая, подготовительная групп</w:t>
            </w:r>
            <w:r>
              <w:rPr>
                <w:bCs/>
                <w:lang w:val="ru-RU"/>
              </w:rPr>
              <w:t>ы</w:t>
            </w:r>
            <w:r>
              <w:rPr>
                <w:bCs/>
              </w:rPr>
              <w:t>)</w:t>
            </w:r>
          </w:p>
        </w:tc>
        <w:tc>
          <w:tcPr>
            <w:tcW w:w="2126" w:type="dxa"/>
          </w:tcPr>
          <w:p w14:paraId="6EFA1A45">
            <w:pPr>
              <w:widowControl/>
              <w:autoSpaceDE/>
              <w:autoSpaceDN/>
              <w:adjustRightInd w:val="0"/>
              <w:jc w:val="both"/>
              <w:rPr>
                <w:bCs/>
              </w:rPr>
            </w:pPr>
            <w:r>
              <w:rPr>
                <w:bCs/>
              </w:rPr>
              <w:t>Социально-гуманитарное</w:t>
            </w:r>
          </w:p>
        </w:tc>
        <w:tc>
          <w:tcPr>
            <w:tcW w:w="1418" w:type="dxa"/>
          </w:tcPr>
          <w:p w14:paraId="0BCEB09F">
            <w:pPr>
              <w:widowControl/>
              <w:autoSpaceDE/>
              <w:autoSpaceDN/>
              <w:adjustRightInd w:val="0"/>
              <w:jc w:val="both"/>
              <w:rPr>
                <w:bCs/>
              </w:rPr>
            </w:pPr>
            <w:r>
              <w:rPr>
                <w:bCs/>
              </w:rPr>
              <w:t>3-7 лет</w:t>
            </w:r>
          </w:p>
        </w:tc>
        <w:tc>
          <w:tcPr>
            <w:tcW w:w="2212" w:type="dxa"/>
          </w:tcPr>
          <w:p w14:paraId="4F41DD9B">
            <w:pPr>
              <w:widowControl/>
              <w:autoSpaceDE/>
              <w:autoSpaceDN/>
              <w:adjustRightInd w:val="0"/>
              <w:jc w:val="both"/>
              <w:rPr>
                <w:bCs/>
              </w:rPr>
            </w:pPr>
            <w:r>
              <w:rPr>
                <w:bCs/>
              </w:rPr>
              <w:t xml:space="preserve">2 раза в неделю </w:t>
            </w:r>
          </w:p>
          <w:p w14:paraId="10CB2EC4">
            <w:pPr>
              <w:widowControl/>
              <w:autoSpaceDE/>
              <w:autoSpaceDN/>
              <w:adjustRightInd w:val="0"/>
              <w:jc w:val="both"/>
              <w:rPr>
                <w:bCs/>
              </w:rPr>
            </w:pPr>
            <w:r>
              <w:rPr>
                <w:bCs/>
              </w:rPr>
              <w:t>20-30 мин.</w:t>
            </w:r>
          </w:p>
        </w:tc>
      </w:tr>
      <w:tr w14:paraId="3ECB2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3C253B09">
            <w:pPr>
              <w:widowControl/>
              <w:autoSpaceDE/>
              <w:autoSpaceDN/>
              <w:adjustRightInd w:val="0"/>
              <w:jc w:val="both"/>
              <w:rPr>
                <w:bCs/>
              </w:rPr>
            </w:pPr>
            <w:r>
              <w:rPr>
                <w:bCs/>
              </w:rPr>
              <w:t>4.</w:t>
            </w:r>
          </w:p>
        </w:tc>
        <w:tc>
          <w:tcPr>
            <w:tcW w:w="3685" w:type="dxa"/>
          </w:tcPr>
          <w:p w14:paraId="7B56A866">
            <w:pPr>
              <w:widowControl/>
              <w:autoSpaceDE/>
              <w:autoSpaceDN/>
              <w:adjustRightInd w:val="0"/>
              <w:rPr>
                <w:bCs/>
              </w:rPr>
            </w:pPr>
            <w:r>
              <w:rPr>
                <w:rFonts w:eastAsia="Calibri"/>
                <w:bCs/>
              </w:rPr>
              <w:t>«Хореография»</w:t>
            </w:r>
            <w:r>
              <w:rPr>
                <w:rFonts w:eastAsia="Calibri"/>
                <w:bCs/>
                <w:sz w:val="24"/>
                <w:szCs w:val="24"/>
              </w:rPr>
              <w:t xml:space="preserve">   </w:t>
            </w:r>
            <w:r>
              <w:rPr>
                <w:bCs/>
              </w:rPr>
              <w:t xml:space="preserve"> ( старшая</w:t>
            </w:r>
            <w:r>
              <w:rPr>
                <w:rFonts w:hint="default"/>
                <w:bCs/>
                <w:lang w:val="ru-RU"/>
              </w:rPr>
              <w:t xml:space="preserve"> «А» и «Б»</w:t>
            </w:r>
            <w:r>
              <w:rPr>
                <w:bCs/>
              </w:rPr>
              <w:t>, подготовительная групп</w:t>
            </w:r>
            <w:r>
              <w:rPr>
                <w:bCs/>
                <w:lang w:val="ru-RU"/>
              </w:rPr>
              <w:t>ы</w:t>
            </w:r>
            <w:r>
              <w:rPr>
                <w:bCs/>
              </w:rPr>
              <w:t>)</w:t>
            </w:r>
          </w:p>
        </w:tc>
        <w:tc>
          <w:tcPr>
            <w:tcW w:w="2126" w:type="dxa"/>
          </w:tcPr>
          <w:p w14:paraId="468752FB">
            <w:pPr>
              <w:widowControl/>
              <w:autoSpaceDE/>
              <w:autoSpaceDN/>
              <w:adjustRightInd w:val="0"/>
              <w:jc w:val="both"/>
              <w:rPr>
                <w:bCs/>
              </w:rPr>
            </w:pPr>
            <w:r>
              <w:rPr>
                <w:bCs/>
              </w:rPr>
              <w:t>Социально-гуманитарное</w:t>
            </w:r>
          </w:p>
        </w:tc>
        <w:tc>
          <w:tcPr>
            <w:tcW w:w="1418" w:type="dxa"/>
          </w:tcPr>
          <w:p w14:paraId="50873FD3">
            <w:pPr>
              <w:widowControl/>
              <w:autoSpaceDE/>
              <w:autoSpaceDN/>
              <w:adjustRightInd w:val="0"/>
              <w:jc w:val="both"/>
              <w:rPr>
                <w:bCs/>
              </w:rPr>
            </w:pPr>
            <w:r>
              <w:rPr>
                <w:rFonts w:hint="default"/>
                <w:bCs/>
                <w:lang w:val="ru-RU"/>
              </w:rPr>
              <w:t>5</w:t>
            </w:r>
            <w:r>
              <w:rPr>
                <w:bCs/>
              </w:rPr>
              <w:t>-7 лет</w:t>
            </w:r>
          </w:p>
        </w:tc>
        <w:tc>
          <w:tcPr>
            <w:tcW w:w="2212" w:type="dxa"/>
          </w:tcPr>
          <w:p w14:paraId="3228FF69">
            <w:pPr>
              <w:widowControl/>
              <w:autoSpaceDE/>
              <w:autoSpaceDN/>
              <w:adjustRightInd w:val="0"/>
              <w:jc w:val="both"/>
              <w:rPr>
                <w:bCs/>
              </w:rPr>
            </w:pPr>
            <w:r>
              <w:rPr>
                <w:bCs/>
              </w:rPr>
              <w:t xml:space="preserve">2 раза в неделю </w:t>
            </w:r>
          </w:p>
          <w:p w14:paraId="281B6A56">
            <w:pPr>
              <w:widowControl/>
              <w:autoSpaceDE/>
              <w:autoSpaceDN/>
              <w:adjustRightInd w:val="0"/>
              <w:jc w:val="both"/>
              <w:rPr>
                <w:bCs/>
              </w:rPr>
            </w:pPr>
            <w:r>
              <w:rPr>
                <w:bCs/>
              </w:rPr>
              <w:t>20-30 мин.</w:t>
            </w:r>
          </w:p>
        </w:tc>
      </w:tr>
      <w:tr w14:paraId="13ADC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7BCFB2FC">
            <w:pPr>
              <w:widowControl/>
              <w:autoSpaceDE/>
              <w:autoSpaceDN/>
              <w:adjustRightInd w:val="0"/>
              <w:jc w:val="both"/>
              <w:rPr>
                <w:rFonts w:hint="default"/>
                <w:bCs/>
                <w:lang w:val="ru-RU"/>
              </w:rPr>
            </w:pPr>
            <w:r>
              <w:rPr>
                <w:rFonts w:hint="default"/>
                <w:bCs/>
                <w:lang w:val="ru-RU"/>
              </w:rPr>
              <w:t>5</w:t>
            </w:r>
          </w:p>
        </w:tc>
        <w:tc>
          <w:tcPr>
            <w:tcW w:w="3685" w:type="dxa"/>
          </w:tcPr>
          <w:p w14:paraId="49E7E164">
            <w:pPr>
              <w:widowControl/>
              <w:autoSpaceDE/>
              <w:autoSpaceDN/>
              <w:adjustRightInd w:val="0"/>
              <w:jc w:val="both"/>
              <w:rPr>
                <w:rFonts w:hint="default" w:eastAsia="Calibri"/>
                <w:bCs/>
                <w:lang w:val="ru-RU"/>
              </w:rPr>
            </w:pPr>
            <w:r>
              <w:rPr>
                <w:rFonts w:ascii="Times New Roman" w:hAnsi="Times New Roman" w:eastAsia="Calibri" w:cs="Times New Roman"/>
                <w:b w:val="0"/>
                <w:bCs/>
                <w:sz w:val="22"/>
                <w:szCs w:val="22"/>
              </w:rPr>
              <w:t>«</w:t>
            </w:r>
            <w:r>
              <w:rPr>
                <w:rFonts w:ascii="Times New Roman" w:hAnsi="Times New Roman" w:eastAsia="Calibri" w:cs="Times New Roman"/>
                <w:b w:val="0"/>
                <w:bCs/>
                <w:sz w:val="22"/>
                <w:szCs w:val="22"/>
                <w:lang w:val="ru-RU"/>
              </w:rPr>
              <w:t>Эмопластика</w:t>
            </w:r>
            <w:r>
              <w:rPr>
                <w:rFonts w:ascii="Times New Roman" w:hAnsi="Times New Roman" w:eastAsia="Calibri" w:cs="Times New Roman"/>
                <w:b w:val="0"/>
                <w:bCs/>
                <w:sz w:val="22"/>
                <w:szCs w:val="22"/>
              </w:rPr>
              <w:t>»</w:t>
            </w:r>
            <w:r>
              <w:rPr>
                <w:rFonts w:ascii="Times New Roman" w:hAnsi="Times New Roman" w:eastAsia="Calibri" w:cs="Times New Roman"/>
                <w:sz w:val="22"/>
                <w:szCs w:val="22"/>
              </w:rPr>
              <w:t xml:space="preserve"> </w:t>
            </w:r>
            <w:r>
              <w:rPr>
                <w:rFonts w:hint="default" w:ascii="Times New Roman" w:hAnsi="Times New Roman" w:eastAsia="Calibri" w:cs="Times New Roman"/>
                <w:sz w:val="22"/>
                <w:szCs w:val="22"/>
                <w:lang w:val="ru-RU"/>
              </w:rPr>
              <w:t>- посредством арт-терапии</w:t>
            </w:r>
            <w:r>
              <w:rPr>
                <w:rFonts w:ascii="Times New Roman" w:hAnsi="Times New Roman" w:eastAsia="Calibri" w:cs="Times New Roman"/>
                <w:sz w:val="22"/>
                <w:szCs w:val="22"/>
              </w:rPr>
              <w:t xml:space="preserve">  </w:t>
            </w:r>
            <w:r>
              <w:rPr>
                <w:rFonts w:hint="default" w:eastAsia="Calibri" w:cs="Times New Roman"/>
                <w:sz w:val="22"/>
                <w:szCs w:val="22"/>
                <w:lang w:val="ru-RU"/>
              </w:rPr>
              <w:t>(средняя, старшие «А» и «Б» группы)</w:t>
            </w:r>
          </w:p>
        </w:tc>
        <w:tc>
          <w:tcPr>
            <w:tcW w:w="2126" w:type="dxa"/>
          </w:tcPr>
          <w:p w14:paraId="7F03ACA4">
            <w:pPr>
              <w:widowControl/>
              <w:autoSpaceDE/>
              <w:autoSpaceDN/>
              <w:adjustRightInd w:val="0"/>
              <w:jc w:val="both"/>
              <w:rPr>
                <w:bCs/>
              </w:rPr>
            </w:pPr>
            <w:r>
              <w:rPr>
                <w:rFonts w:eastAsia="Calibri" w:cs="Times New Roman"/>
                <w:sz w:val="22"/>
                <w:szCs w:val="22"/>
                <w:lang w:val="ru-RU"/>
              </w:rPr>
              <w:t>Х</w:t>
            </w:r>
            <w:r>
              <w:rPr>
                <w:rFonts w:ascii="Times New Roman" w:hAnsi="Times New Roman" w:eastAsia="Calibri" w:cs="Times New Roman"/>
                <w:sz w:val="22"/>
                <w:szCs w:val="22"/>
                <w:lang w:val="ru-RU"/>
              </w:rPr>
              <w:t>удожественно</w:t>
            </w:r>
            <w:r>
              <w:rPr>
                <w:rFonts w:hint="default" w:ascii="Times New Roman" w:hAnsi="Times New Roman" w:eastAsia="Calibri" w:cs="Times New Roman"/>
                <w:sz w:val="22"/>
                <w:szCs w:val="22"/>
                <w:lang w:val="ru-RU"/>
              </w:rPr>
              <w:t xml:space="preserve">-эстетическая </w:t>
            </w:r>
            <w:r>
              <w:rPr>
                <w:rFonts w:ascii="Times New Roman" w:hAnsi="Times New Roman"/>
                <w:sz w:val="22"/>
                <w:szCs w:val="22"/>
              </w:rPr>
              <w:t xml:space="preserve"> </w:t>
            </w:r>
          </w:p>
        </w:tc>
        <w:tc>
          <w:tcPr>
            <w:tcW w:w="1418" w:type="dxa"/>
          </w:tcPr>
          <w:p w14:paraId="7E0552CD">
            <w:pPr>
              <w:widowControl/>
              <w:autoSpaceDE/>
              <w:autoSpaceDN/>
              <w:adjustRightInd w:val="0"/>
              <w:jc w:val="both"/>
              <w:rPr>
                <w:rFonts w:hint="default"/>
                <w:bCs/>
                <w:lang w:val="ru-RU"/>
              </w:rPr>
            </w:pPr>
            <w:r>
              <w:rPr>
                <w:rFonts w:hint="default"/>
                <w:bCs/>
                <w:lang w:val="ru-RU"/>
              </w:rPr>
              <w:t>4-6 лет</w:t>
            </w:r>
          </w:p>
        </w:tc>
        <w:tc>
          <w:tcPr>
            <w:tcW w:w="2212" w:type="dxa"/>
          </w:tcPr>
          <w:p w14:paraId="617B3C1F">
            <w:pPr>
              <w:widowControl/>
              <w:autoSpaceDE/>
              <w:autoSpaceDN/>
              <w:adjustRightInd w:val="0"/>
              <w:jc w:val="both"/>
              <w:rPr>
                <w:bCs/>
              </w:rPr>
            </w:pPr>
            <w:r>
              <w:rPr>
                <w:bCs/>
              </w:rPr>
              <w:t xml:space="preserve">2 раза в неделю </w:t>
            </w:r>
          </w:p>
          <w:p w14:paraId="54009487">
            <w:pPr>
              <w:widowControl/>
              <w:autoSpaceDE/>
              <w:autoSpaceDN/>
              <w:adjustRightInd w:val="0"/>
              <w:jc w:val="both"/>
              <w:rPr>
                <w:bCs/>
              </w:rPr>
            </w:pPr>
            <w:r>
              <w:rPr>
                <w:bCs/>
              </w:rPr>
              <w:t>20-30 мин.</w:t>
            </w:r>
          </w:p>
        </w:tc>
      </w:tr>
      <w:tr w14:paraId="2B7DE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534" w:type="dxa"/>
          </w:tcPr>
          <w:p w14:paraId="1A685649">
            <w:pPr>
              <w:widowControl/>
              <w:autoSpaceDE/>
              <w:autoSpaceDN/>
              <w:adjustRightInd w:val="0"/>
              <w:jc w:val="both"/>
              <w:rPr>
                <w:rFonts w:hint="default"/>
                <w:bCs/>
                <w:lang w:val="ru-RU"/>
              </w:rPr>
            </w:pPr>
            <w:r>
              <w:rPr>
                <w:rFonts w:hint="default"/>
                <w:bCs/>
                <w:lang w:val="ru-RU"/>
              </w:rPr>
              <w:t>6</w:t>
            </w:r>
          </w:p>
        </w:tc>
        <w:tc>
          <w:tcPr>
            <w:tcW w:w="3685" w:type="dxa"/>
          </w:tcPr>
          <w:p w14:paraId="294EE56F">
            <w:pPr>
              <w:widowControl/>
              <w:autoSpaceDE/>
              <w:autoSpaceDN/>
              <w:adjustRightInd w:val="0"/>
              <w:jc w:val="both"/>
              <w:rPr>
                <w:rFonts w:hint="default" w:ascii="Times New Roman" w:hAnsi="Times New Roman" w:eastAsia="Calibri" w:cs="Times New Roman"/>
                <w:b w:val="0"/>
                <w:bCs/>
                <w:sz w:val="22"/>
                <w:szCs w:val="22"/>
                <w:lang w:val="ru-RU"/>
              </w:rPr>
            </w:pPr>
            <w:r>
              <w:rPr>
                <w:rFonts w:ascii="Times New Roman" w:hAnsi="Times New Roman" w:eastAsia="Calibri" w:cs="Times New Roman"/>
                <w:b w:val="0"/>
                <w:bCs/>
                <w:sz w:val="22"/>
                <w:szCs w:val="22"/>
              </w:rPr>
              <w:t>«</w:t>
            </w:r>
            <w:r>
              <w:rPr>
                <w:rFonts w:ascii="Times New Roman" w:hAnsi="Times New Roman" w:eastAsia="Calibri" w:cs="Times New Roman"/>
                <w:b w:val="0"/>
                <w:bCs/>
                <w:sz w:val="22"/>
                <w:szCs w:val="22"/>
                <w:lang w:val="ru-RU"/>
              </w:rPr>
              <w:t>Говоруши</w:t>
            </w:r>
            <w:r>
              <w:rPr>
                <w:rFonts w:ascii="Times New Roman" w:hAnsi="Times New Roman" w:eastAsia="Calibri" w:cs="Times New Roman"/>
                <w:b w:val="0"/>
                <w:bCs/>
                <w:sz w:val="22"/>
                <w:szCs w:val="22"/>
              </w:rPr>
              <w:t xml:space="preserve">» </w:t>
            </w:r>
            <w:r>
              <w:rPr>
                <w:rFonts w:hint="default" w:eastAsia="Calibri" w:cs="Times New Roman"/>
                <w:b w:val="0"/>
                <w:bCs/>
                <w:sz w:val="22"/>
                <w:szCs w:val="22"/>
                <w:lang w:val="ru-RU"/>
              </w:rPr>
              <w:t>- (первая младшая, вторая младшая группы)</w:t>
            </w:r>
          </w:p>
        </w:tc>
        <w:tc>
          <w:tcPr>
            <w:tcW w:w="2126" w:type="dxa"/>
          </w:tcPr>
          <w:p w14:paraId="4AD08D75">
            <w:pPr>
              <w:widowControl/>
              <w:autoSpaceDE/>
              <w:autoSpaceDN/>
              <w:adjustRightInd w:val="0"/>
              <w:jc w:val="both"/>
              <w:rPr>
                <w:rFonts w:eastAsia="Calibri" w:cs="Times New Roman"/>
                <w:sz w:val="22"/>
                <w:szCs w:val="22"/>
                <w:lang w:val="ru-RU"/>
              </w:rPr>
            </w:pPr>
            <w:r>
              <w:rPr>
                <w:bCs/>
              </w:rPr>
              <w:t>Социально-гуманитарное</w:t>
            </w:r>
          </w:p>
        </w:tc>
        <w:tc>
          <w:tcPr>
            <w:tcW w:w="1418" w:type="dxa"/>
          </w:tcPr>
          <w:p w14:paraId="027F593A">
            <w:pPr>
              <w:widowControl/>
              <w:autoSpaceDE/>
              <w:autoSpaceDN/>
              <w:adjustRightInd w:val="0"/>
              <w:jc w:val="both"/>
              <w:rPr>
                <w:rFonts w:hint="default"/>
                <w:bCs/>
                <w:lang w:val="ru-RU"/>
              </w:rPr>
            </w:pPr>
            <w:r>
              <w:rPr>
                <w:rFonts w:hint="default"/>
                <w:bCs/>
                <w:lang w:val="ru-RU"/>
              </w:rPr>
              <w:t>2-4 лет</w:t>
            </w:r>
          </w:p>
        </w:tc>
        <w:tc>
          <w:tcPr>
            <w:tcW w:w="2212" w:type="dxa"/>
          </w:tcPr>
          <w:p w14:paraId="387F3B9B">
            <w:pPr>
              <w:widowControl/>
              <w:autoSpaceDE/>
              <w:autoSpaceDN/>
              <w:adjustRightInd w:val="0"/>
              <w:jc w:val="both"/>
              <w:rPr>
                <w:bCs/>
              </w:rPr>
            </w:pPr>
            <w:r>
              <w:rPr>
                <w:bCs/>
              </w:rPr>
              <w:t xml:space="preserve">2 раза в неделю </w:t>
            </w:r>
          </w:p>
          <w:p w14:paraId="718E19C2">
            <w:pPr>
              <w:widowControl/>
              <w:autoSpaceDE/>
              <w:autoSpaceDN/>
              <w:adjustRightInd w:val="0"/>
              <w:jc w:val="both"/>
              <w:rPr>
                <w:bCs/>
              </w:rPr>
            </w:pPr>
            <w:r>
              <w:rPr>
                <w:rFonts w:hint="default"/>
                <w:bCs/>
                <w:lang w:val="ru-RU"/>
              </w:rPr>
              <w:t>15</w:t>
            </w:r>
            <w:r>
              <w:rPr>
                <w:bCs/>
              </w:rPr>
              <w:t>-</w:t>
            </w:r>
            <w:r>
              <w:rPr>
                <w:rFonts w:hint="default"/>
                <w:bCs/>
                <w:lang w:val="ru-RU"/>
              </w:rPr>
              <w:t>2</w:t>
            </w:r>
            <w:r>
              <w:rPr>
                <w:bCs/>
              </w:rPr>
              <w:t>0 мин.</w:t>
            </w:r>
          </w:p>
        </w:tc>
      </w:tr>
      <w:tr w14:paraId="33F65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0B175B39">
            <w:pPr>
              <w:widowControl/>
              <w:autoSpaceDE/>
              <w:autoSpaceDN/>
              <w:adjustRightInd w:val="0"/>
              <w:jc w:val="both"/>
              <w:rPr>
                <w:rFonts w:hint="default"/>
                <w:bCs/>
                <w:lang w:val="ru-RU"/>
              </w:rPr>
            </w:pPr>
            <w:r>
              <w:rPr>
                <w:rFonts w:hint="default"/>
                <w:bCs/>
                <w:lang w:val="ru-RU"/>
              </w:rPr>
              <w:t>7</w:t>
            </w:r>
          </w:p>
        </w:tc>
        <w:tc>
          <w:tcPr>
            <w:tcW w:w="3685" w:type="dxa"/>
          </w:tcPr>
          <w:p w14:paraId="2E994974">
            <w:pPr>
              <w:widowControl/>
              <w:autoSpaceDE/>
              <w:autoSpaceDN/>
              <w:adjustRightInd w:val="0"/>
              <w:jc w:val="both"/>
              <w:rPr>
                <w:rFonts w:hint="default" w:ascii="Times New Roman" w:hAnsi="Times New Roman" w:eastAsia="Calibri" w:cs="Times New Roman"/>
                <w:b w:val="0"/>
                <w:bCs/>
                <w:sz w:val="22"/>
                <w:szCs w:val="22"/>
                <w:lang w:val="ru-RU"/>
              </w:rPr>
            </w:pPr>
            <w:r>
              <w:rPr>
                <w:rFonts w:ascii="Times New Roman" w:hAnsi="Times New Roman" w:eastAsia="Calibri" w:cs="Times New Roman"/>
                <w:b w:val="0"/>
                <w:bCs/>
                <w:sz w:val="24"/>
                <w:szCs w:val="24"/>
              </w:rPr>
              <w:t>«</w:t>
            </w:r>
            <w:r>
              <w:rPr>
                <w:rFonts w:ascii="Times New Roman" w:hAnsi="Times New Roman" w:eastAsia="Calibri" w:cs="Times New Roman"/>
                <w:b w:val="0"/>
                <w:bCs/>
                <w:sz w:val="24"/>
                <w:szCs w:val="24"/>
                <w:lang w:val="ru-RU"/>
              </w:rPr>
              <w:t>Ритмика</w:t>
            </w:r>
            <w:r>
              <w:rPr>
                <w:rFonts w:ascii="Times New Roman" w:hAnsi="Times New Roman" w:eastAsia="Calibri" w:cs="Times New Roman"/>
                <w:b w:val="0"/>
                <w:bCs/>
                <w:sz w:val="24"/>
                <w:szCs w:val="24"/>
              </w:rPr>
              <w:t xml:space="preserve">» </w:t>
            </w:r>
            <w:r>
              <w:rPr>
                <w:rFonts w:hint="default" w:eastAsia="Calibri" w:cs="Times New Roman"/>
                <w:b w:val="0"/>
                <w:bCs/>
                <w:sz w:val="24"/>
                <w:szCs w:val="24"/>
                <w:lang w:val="ru-RU"/>
              </w:rPr>
              <w:t>- (первая младшая, вторая младшая, средняя группы)</w:t>
            </w:r>
          </w:p>
        </w:tc>
        <w:tc>
          <w:tcPr>
            <w:tcW w:w="2126" w:type="dxa"/>
          </w:tcPr>
          <w:p w14:paraId="0BFB16BE">
            <w:pPr>
              <w:widowControl/>
              <w:autoSpaceDE/>
              <w:autoSpaceDN/>
              <w:adjustRightInd w:val="0"/>
              <w:jc w:val="both"/>
              <w:rPr>
                <w:rFonts w:eastAsia="Calibri" w:cs="Times New Roman"/>
                <w:sz w:val="22"/>
                <w:szCs w:val="22"/>
                <w:lang w:val="ru-RU"/>
              </w:rPr>
            </w:pPr>
            <w:r>
              <w:rPr>
                <w:bCs/>
              </w:rPr>
              <w:t>Социально-гуманитарное</w:t>
            </w:r>
          </w:p>
        </w:tc>
        <w:tc>
          <w:tcPr>
            <w:tcW w:w="1418" w:type="dxa"/>
          </w:tcPr>
          <w:p w14:paraId="50712599">
            <w:pPr>
              <w:widowControl/>
              <w:autoSpaceDE/>
              <w:autoSpaceDN/>
              <w:adjustRightInd w:val="0"/>
              <w:jc w:val="both"/>
              <w:rPr>
                <w:rFonts w:hint="default"/>
                <w:bCs/>
                <w:lang w:val="ru-RU"/>
              </w:rPr>
            </w:pPr>
            <w:r>
              <w:rPr>
                <w:rFonts w:hint="default"/>
                <w:bCs/>
                <w:lang w:val="ru-RU"/>
              </w:rPr>
              <w:t>2-5 лет</w:t>
            </w:r>
          </w:p>
        </w:tc>
        <w:tc>
          <w:tcPr>
            <w:tcW w:w="2212" w:type="dxa"/>
          </w:tcPr>
          <w:p w14:paraId="036BF6D4">
            <w:pPr>
              <w:widowControl/>
              <w:autoSpaceDE/>
              <w:autoSpaceDN/>
              <w:adjustRightInd w:val="0"/>
              <w:jc w:val="both"/>
              <w:rPr>
                <w:bCs/>
              </w:rPr>
            </w:pPr>
            <w:r>
              <w:rPr>
                <w:bCs/>
              </w:rPr>
              <w:t xml:space="preserve">2 раза в неделю </w:t>
            </w:r>
          </w:p>
          <w:p w14:paraId="119B690F">
            <w:pPr>
              <w:widowControl/>
              <w:autoSpaceDE/>
              <w:autoSpaceDN/>
              <w:adjustRightInd w:val="0"/>
              <w:jc w:val="both"/>
              <w:rPr>
                <w:bCs/>
              </w:rPr>
            </w:pPr>
            <w:r>
              <w:rPr>
                <w:rFonts w:hint="default"/>
                <w:bCs/>
                <w:lang w:val="ru-RU"/>
              </w:rPr>
              <w:t xml:space="preserve">15-25 </w:t>
            </w:r>
            <w:r>
              <w:rPr>
                <w:bCs/>
              </w:rPr>
              <w:t>мин.</w:t>
            </w:r>
          </w:p>
        </w:tc>
      </w:tr>
    </w:tbl>
    <w:p w14:paraId="621A7057">
      <w:pPr>
        <w:widowControl/>
        <w:adjustRightInd w:val="0"/>
        <w:jc w:val="both"/>
        <w:rPr>
          <w:b/>
          <w:color w:val="FF0000"/>
        </w:rPr>
      </w:pPr>
    </w:p>
    <w:p w14:paraId="71DE9D27">
      <w:pPr>
        <w:widowControl/>
        <w:adjustRightInd w:val="0"/>
        <w:ind w:firstLine="426"/>
        <w:jc w:val="both"/>
        <w:rPr>
          <w:bCs/>
          <w:color w:val="auto"/>
          <w:sz w:val="24"/>
          <w:szCs w:val="24"/>
        </w:rPr>
      </w:pPr>
      <w:r>
        <w:rPr>
          <w:bCs/>
          <w:color w:val="auto"/>
          <w:sz w:val="24"/>
          <w:szCs w:val="24"/>
        </w:rPr>
        <w:t>Социально-гуманитарной направленности- 9</w:t>
      </w:r>
      <w:r>
        <w:rPr>
          <w:rFonts w:hint="default"/>
          <w:bCs/>
          <w:color w:val="auto"/>
          <w:sz w:val="24"/>
          <w:szCs w:val="24"/>
          <w:lang w:val="ru-RU"/>
        </w:rPr>
        <w:t>8</w:t>
      </w:r>
      <w:r>
        <w:rPr>
          <w:bCs/>
          <w:color w:val="auto"/>
          <w:sz w:val="24"/>
          <w:szCs w:val="24"/>
        </w:rPr>
        <w:t xml:space="preserve"> ребенка</w:t>
      </w:r>
    </w:p>
    <w:p w14:paraId="043FD097">
      <w:pPr>
        <w:widowControl/>
        <w:adjustRightInd w:val="0"/>
        <w:jc w:val="both"/>
        <w:rPr>
          <w:bCs/>
          <w:sz w:val="24"/>
          <w:szCs w:val="24"/>
        </w:rPr>
      </w:pPr>
      <w:r>
        <w:rPr>
          <w:bCs/>
          <w:sz w:val="24"/>
          <w:szCs w:val="24"/>
        </w:rPr>
        <w:t>Вывод: образовательный процесс организован в соответствии с основными направлениями государственной политики в сфере образования, ФОП ДО, АОП ДО и дополнительных общеразвивающих программ детского сада.</w:t>
      </w:r>
    </w:p>
    <w:p w14:paraId="1F31E83B">
      <w:pPr>
        <w:widowControl/>
        <w:adjustRightInd w:val="0"/>
        <w:jc w:val="both"/>
      </w:pPr>
    </w:p>
    <w:p w14:paraId="2E7D1980">
      <w:pPr>
        <w:widowControl/>
        <w:autoSpaceDE/>
        <w:autoSpaceDN/>
        <w:spacing w:before="100" w:beforeAutospacing="1" w:after="100" w:afterAutospacing="1"/>
        <w:jc w:val="center"/>
        <w:rPr>
          <w:b/>
          <w:bCs/>
          <w:color w:val="000000"/>
          <w:sz w:val="24"/>
          <w:szCs w:val="24"/>
          <w:lang w:val="en-US"/>
        </w:rPr>
      </w:pPr>
    </w:p>
    <w:p w14:paraId="58A6DBD3">
      <w:pPr>
        <w:widowControl/>
        <w:autoSpaceDE/>
        <w:autoSpaceDN/>
        <w:spacing w:before="100" w:beforeAutospacing="1" w:after="100" w:afterAutospacing="1"/>
        <w:jc w:val="center"/>
        <w:rPr>
          <w:color w:val="000000"/>
          <w:sz w:val="24"/>
          <w:szCs w:val="24"/>
        </w:rPr>
      </w:pPr>
      <w:r>
        <w:rPr>
          <w:b/>
          <w:bCs/>
          <w:color w:val="000000"/>
          <w:sz w:val="24"/>
          <w:szCs w:val="24"/>
          <w:lang w:val="en-US"/>
        </w:rPr>
        <w:t>II</w:t>
      </w:r>
      <w:r>
        <w:rPr>
          <w:b/>
          <w:bCs/>
          <w:color w:val="000000"/>
          <w:sz w:val="24"/>
          <w:szCs w:val="24"/>
        </w:rPr>
        <w:t>. Оценка системы управления организации</w:t>
      </w:r>
    </w:p>
    <w:p w14:paraId="144C16EE">
      <w:pPr>
        <w:pStyle w:val="22"/>
        <w:shd w:val="clear" w:color="auto" w:fill="FFFFFF"/>
        <w:spacing w:before="0" w:beforeAutospacing="0" w:after="0" w:afterAutospacing="0"/>
        <w:ind w:firstLine="284"/>
        <w:jc w:val="both"/>
        <w:rPr>
          <w:bCs/>
        </w:rPr>
      </w:pPr>
      <w:r>
        <w:rPr>
          <w:bCs/>
        </w:rPr>
        <w:t>Управление Детским садом осуществляется в соответствии с действующим законодательством и Уставом Детского сада.</w:t>
      </w:r>
    </w:p>
    <w:p w14:paraId="461863CE">
      <w:pPr>
        <w:pStyle w:val="22"/>
        <w:shd w:val="clear" w:color="auto" w:fill="FFFFFF"/>
        <w:spacing w:before="0" w:beforeAutospacing="0" w:after="0" w:afterAutospacing="0"/>
        <w:jc w:val="both"/>
        <w:rPr>
          <w:bCs/>
        </w:rPr>
      </w:pPr>
      <w:r>
        <w:rPr>
          <w:bCs/>
        </w:rPr>
        <w:t>Управление Детским садом строится на принципах единоначалия и коллегиальности. Коллегиальными органами управления являются: педагогический совет, общее собрание работников. Единоличным исполнительным органом является руководитель-заведующий.</w:t>
      </w:r>
    </w:p>
    <w:p w14:paraId="30B9AA48">
      <w:pPr>
        <w:pStyle w:val="22"/>
        <w:shd w:val="clear" w:color="auto" w:fill="FFFFFF"/>
        <w:spacing w:before="0" w:beforeAutospacing="0" w:after="0" w:afterAutospacing="0"/>
        <w:jc w:val="both"/>
        <w:rPr>
          <w:bCs/>
          <w:i/>
        </w:rPr>
      </w:pPr>
    </w:p>
    <w:p w14:paraId="5DC65AD4">
      <w:pPr>
        <w:pStyle w:val="22"/>
        <w:shd w:val="clear" w:color="auto" w:fill="FFFFFF"/>
        <w:spacing w:before="0" w:beforeAutospacing="0" w:after="0" w:afterAutospacing="0"/>
        <w:jc w:val="center"/>
        <w:rPr>
          <w:bCs/>
        </w:rPr>
      </w:pPr>
      <w:r>
        <w:rPr>
          <w:bCs/>
        </w:rPr>
        <w:t>Органы управления, действующие в Детском саду:</w:t>
      </w:r>
    </w:p>
    <w:p w14:paraId="163AF2A2">
      <w:pPr>
        <w:pStyle w:val="22"/>
        <w:shd w:val="clear" w:color="auto" w:fill="FFFFFF"/>
        <w:spacing w:before="0" w:beforeAutospacing="0" w:after="0" w:afterAutospacing="0"/>
        <w:jc w:val="center"/>
        <w:rPr>
          <w:bCs/>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0"/>
        <w:gridCol w:w="7195"/>
      </w:tblGrid>
      <w:tr w14:paraId="447EC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14:paraId="1D976C95">
            <w:pPr>
              <w:pStyle w:val="22"/>
              <w:spacing w:before="0" w:beforeAutospacing="0" w:after="0" w:afterAutospacing="0"/>
              <w:jc w:val="center"/>
              <w:rPr>
                <w:i/>
              </w:rPr>
            </w:pPr>
            <w:r>
              <w:rPr>
                <w:i/>
              </w:rPr>
              <w:t xml:space="preserve">Наименование органа </w:t>
            </w:r>
          </w:p>
        </w:tc>
        <w:tc>
          <w:tcPr>
            <w:tcW w:w="7195" w:type="dxa"/>
          </w:tcPr>
          <w:p w14:paraId="552D4361">
            <w:pPr>
              <w:pStyle w:val="22"/>
              <w:spacing w:before="0" w:beforeAutospacing="0" w:after="0" w:afterAutospacing="0"/>
              <w:jc w:val="center"/>
              <w:rPr>
                <w:i/>
              </w:rPr>
            </w:pPr>
            <w:r>
              <w:rPr>
                <w:i/>
              </w:rPr>
              <w:t>Функции</w:t>
            </w:r>
          </w:p>
        </w:tc>
      </w:tr>
      <w:tr w14:paraId="15795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14:paraId="4E19D2E7">
            <w:pPr>
              <w:pStyle w:val="22"/>
              <w:spacing w:before="0" w:beforeAutospacing="0" w:after="0" w:afterAutospacing="0"/>
              <w:rPr>
                <w:i/>
              </w:rPr>
            </w:pPr>
            <w:r>
              <w:rPr>
                <w:i/>
              </w:rPr>
              <w:t>Заведующий</w:t>
            </w:r>
          </w:p>
        </w:tc>
        <w:tc>
          <w:tcPr>
            <w:tcW w:w="7195" w:type="dxa"/>
          </w:tcPr>
          <w:p w14:paraId="4FBCB505">
            <w:pPr>
              <w:pStyle w:val="22"/>
              <w:spacing w:before="0" w:beforeAutospacing="0" w:after="0" w:afterAutospacing="0"/>
              <w:rPr>
                <w:i/>
              </w:rPr>
            </w:pPr>
            <w:r>
              <w:rPr>
                <w:i/>
              </w:rPr>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Детским садом</w:t>
            </w:r>
          </w:p>
        </w:tc>
      </w:tr>
      <w:tr w14:paraId="26FDB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14:paraId="6B1096C7">
            <w:pPr>
              <w:pStyle w:val="22"/>
              <w:spacing w:before="0" w:beforeAutospacing="0" w:after="0" w:afterAutospacing="0"/>
              <w:rPr>
                <w:i/>
              </w:rPr>
            </w:pPr>
            <w:r>
              <w:rPr>
                <w:i/>
              </w:rPr>
              <w:t>Педагогический  совет- коллегиальный орган управления</w:t>
            </w:r>
          </w:p>
        </w:tc>
        <w:tc>
          <w:tcPr>
            <w:tcW w:w="7195" w:type="dxa"/>
          </w:tcPr>
          <w:p w14:paraId="767551EA">
            <w:pPr>
              <w:pStyle w:val="22"/>
              <w:spacing w:before="0" w:beforeAutospacing="0" w:after="0" w:afterAutospacing="0"/>
              <w:jc w:val="both"/>
              <w:rPr>
                <w:i/>
              </w:rPr>
            </w:pPr>
            <w:r>
              <w:rPr>
                <w:i/>
              </w:rPr>
              <w:t>Осуществляет текущее руководство образовательной деятельностью Детского сада, в том числе рассматривает вопросы:</w:t>
            </w:r>
          </w:p>
          <w:p w14:paraId="0DD48781">
            <w:pPr>
              <w:pStyle w:val="22"/>
              <w:spacing w:before="0" w:beforeAutospacing="0" w:after="0" w:afterAutospacing="0"/>
              <w:jc w:val="both"/>
              <w:rPr>
                <w:i/>
              </w:rPr>
            </w:pPr>
            <w:r>
              <w:rPr>
                <w:i/>
              </w:rPr>
              <w:t>- развитие образовательных услуг деятельности;</w:t>
            </w:r>
          </w:p>
          <w:p w14:paraId="2D5F1F54">
            <w:pPr>
              <w:pStyle w:val="22"/>
              <w:spacing w:before="0" w:beforeAutospacing="0" w:after="0" w:afterAutospacing="0"/>
              <w:jc w:val="both"/>
              <w:rPr>
                <w:i/>
              </w:rPr>
            </w:pPr>
            <w:r>
              <w:rPr>
                <w:i/>
              </w:rPr>
              <w:t>- регламентации образовательных отношений;</w:t>
            </w:r>
          </w:p>
          <w:p w14:paraId="3541AD96">
            <w:pPr>
              <w:pStyle w:val="22"/>
              <w:spacing w:before="0" w:beforeAutospacing="0" w:after="0" w:afterAutospacing="0"/>
              <w:jc w:val="both"/>
              <w:rPr>
                <w:i/>
              </w:rPr>
            </w:pPr>
            <w:r>
              <w:rPr>
                <w:i/>
              </w:rPr>
              <w:t>-разработки образовательных программ;</w:t>
            </w:r>
          </w:p>
          <w:p w14:paraId="33AD25B1">
            <w:pPr>
              <w:pStyle w:val="22"/>
              <w:spacing w:before="0" w:beforeAutospacing="0" w:after="0" w:afterAutospacing="0"/>
              <w:jc w:val="both"/>
              <w:rPr>
                <w:i/>
              </w:rPr>
            </w:pPr>
            <w:r>
              <w:rPr>
                <w:i/>
              </w:rPr>
              <w:t>-выбора учебников, учебных пособий, средств обучения и воспитания;</w:t>
            </w:r>
          </w:p>
          <w:p w14:paraId="148BB4BF">
            <w:pPr>
              <w:pStyle w:val="22"/>
              <w:spacing w:before="0" w:beforeAutospacing="0" w:after="0" w:afterAutospacing="0"/>
              <w:jc w:val="both"/>
              <w:rPr>
                <w:i/>
              </w:rPr>
            </w:pPr>
            <w:r>
              <w:rPr>
                <w:i/>
              </w:rPr>
              <w:t>-материально-технического обеспечения образовательного процесса;</w:t>
            </w:r>
          </w:p>
          <w:p w14:paraId="4EA1B4C4">
            <w:pPr>
              <w:pStyle w:val="22"/>
              <w:spacing w:before="0" w:beforeAutospacing="0" w:after="0" w:afterAutospacing="0"/>
              <w:jc w:val="both"/>
              <w:rPr>
                <w:i/>
              </w:rPr>
            </w:pPr>
            <w:r>
              <w:rPr>
                <w:i/>
              </w:rPr>
              <w:t>-аттестации, повышении квалификации педагогических работников;</w:t>
            </w:r>
          </w:p>
          <w:p w14:paraId="2CA09194">
            <w:pPr>
              <w:pStyle w:val="22"/>
              <w:spacing w:before="0" w:beforeAutospacing="0" w:after="0" w:afterAutospacing="0"/>
              <w:jc w:val="both"/>
              <w:rPr>
                <w:i/>
              </w:rPr>
            </w:pPr>
            <w:r>
              <w:rPr>
                <w:i/>
              </w:rPr>
              <w:t>-координации деятельности методических объединений</w:t>
            </w:r>
          </w:p>
        </w:tc>
      </w:tr>
      <w:tr w14:paraId="0301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Pr>
          <w:p w14:paraId="6E00B03D">
            <w:pPr>
              <w:pStyle w:val="22"/>
              <w:spacing w:before="0" w:beforeAutospacing="0" w:after="0" w:afterAutospacing="0"/>
              <w:rPr>
                <w:i/>
              </w:rPr>
            </w:pPr>
            <w:r>
              <w:rPr>
                <w:i/>
              </w:rPr>
              <w:t>Общее собрание работников- коллегиальный орган управления</w:t>
            </w:r>
          </w:p>
        </w:tc>
        <w:tc>
          <w:tcPr>
            <w:tcW w:w="7195" w:type="dxa"/>
          </w:tcPr>
          <w:p w14:paraId="2B75F5CB">
            <w:pPr>
              <w:pStyle w:val="22"/>
              <w:spacing w:before="0" w:beforeAutospacing="0" w:after="0" w:afterAutospacing="0"/>
              <w:rPr>
                <w:i/>
              </w:rPr>
            </w:pPr>
            <w:r>
              <w:rPr>
                <w:i/>
              </w:rPr>
              <w:t>Реализует право работников участвовать в управлении работников Учреждением, в том числе:</w:t>
            </w:r>
          </w:p>
          <w:p w14:paraId="67633A4B">
            <w:pPr>
              <w:pStyle w:val="22"/>
              <w:spacing w:before="0" w:beforeAutospacing="0" w:after="0" w:afterAutospacing="0"/>
              <w:rPr>
                <w:i/>
              </w:rPr>
            </w:pPr>
            <w:r>
              <w:rPr>
                <w:i/>
              </w:rPr>
              <w:t>-решение вопросов о необходимости регламентации локальными актами отдельных аспектов деятельности ДОУ;</w:t>
            </w:r>
          </w:p>
          <w:p w14:paraId="64C04F5F">
            <w:pPr>
              <w:pStyle w:val="22"/>
              <w:spacing w:before="0" w:beforeAutospacing="0" w:after="0" w:afterAutospacing="0"/>
              <w:rPr>
                <w:i/>
              </w:rPr>
            </w:pPr>
            <w:r>
              <w:rPr>
                <w:i/>
              </w:rPr>
              <w:t>-участвовать в разработке и принятии коллективного договора, правил трудового распорядка, изменений и дополнений к ним</w:t>
            </w:r>
          </w:p>
          <w:p w14:paraId="40B1E094">
            <w:pPr>
              <w:pStyle w:val="22"/>
              <w:spacing w:before="0" w:beforeAutospacing="0" w:after="0" w:afterAutospacing="0"/>
              <w:rPr>
                <w:i/>
              </w:rPr>
            </w:pPr>
            <w:r>
              <w:rPr>
                <w:i/>
              </w:rPr>
              <w:t>- разрешение проблемных (конфликтных) ситуаций с участниками образовательных отношений в пределах своей компетенции</w:t>
            </w:r>
          </w:p>
        </w:tc>
      </w:tr>
    </w:tbl>
    <w:p w14:paraId="4E13C4D8">
      <w:pPr>
        <w:pStyle w:val="22"/>
        <w:shd w:val="clear" w:color="auto" w:fill="FFFFFF"/>
        <w:spacing w:before="0" w:beforeAutospacing="0" w:after="0" w:afterAutospacing="0"/>
        <w:jc w:val="both"/>
        <w:rPr>
          <w:bCs/>
        </w:rPr>
      </w:pPr>
    </w:p>
    <w:p w14:paraId="2A8B9938">
      <w:pPr>
        <w:pStyle w:val="22"/>
        <w:shd w:val="clear" w:color="auto" w:fill="FFFFFF"/>
        <w:spacing w:before="0" w:beforeAutospacing="0" w:after="0" w:afterAutospacing="0"/>
        <w:ind w:firstLine="284"/>
        <w:jc w:val="both"/>
        <w:rPr>
          <w:bCs/>
        </w:rPr>
      </w:pPr>
      <w:r>
        <w:rPr>
          <w:bCs/>
        </w:rPr>
        <w:t>В Учреждении действует Общий родительский комитет родителей ДОУ и родительские комитеты групп в Детском саду, которые принимают активное участие в обеспечении оптимальных условий для организации образовательной деятельности, привлечению семей к совместным проектам и акциям в рамках реализации основной общеразвивающей программы.</w:t>
      </w:r>
    </w:p>
    <w:p w14:paraId="4881CA91">
      <w:pPr>
        <w:pStyle w:val="22"/>
        <w:shd w:val="clear" w:color="auto" w:fill="FFFFFF"/>
        <w:spacing w:before="0" w:beforeAutospacing="0" w:after="0" w:afterAutospacing="0"/>
        <w:ind w:firstLine="284"/>
        <w:jc w:val="both"/>
        <w:rPr>
          <w:bCs/>
        </w:rPr>
      </w:pPr>
      <w:r>
        <w:rPr>
          <w:bCs/>
        </w:rPr>
        <w:t>Вывод: действующая система управления оценивается как эффективная, позволяющая учесть, как мнение работников и всех участников образовательных отношений.</w:t>
      </w:r>
    </w:p>
    <w:p w14:paraId="3644F29F">
      <w:pPr>
        <w:pStyle w:val="22"/>
        <w:shd w:val="clear" w:color="auto" w:fill="FFFFFF"/>
        <w:spacing w:before="0" w:beforeAutospacing="0" w:after="0" w:afterAutospacing="0"/>
        <w:jc w:val="both"/>
        <w:rPr>
          <w:b/>
        </w:rPr>
      </w:pPr>
    </w:p>
    <w:p w14:paraId="0E1C7E5A">
      <w:pPr>
        <w:widowControl/>
        <w:autoSpaceDE/>
        <w:autoSpaceDN/>
        <w:jc w:val="center"/>
        <w:rPr>
          <w:b/>
          <w:bCs/>
          <w:color w:val="000000"/>
          <w:sz w:val="24"/>
          <w:szCs w:val="24"/>
        </w:rPr>
      </w:pPr>
      <w:r>
        <w:rPr>
          <w:b/>
          <w:bCs/>
          <w:color w:val="000000"/>
          <w:sz w:val="24"/>
          <w:szCs w:val="24"/>
          <w:lang w:val="en-US"/>
        </w:rPr>
        <w:t>III</w:t>
      </w:r>
      <w:r>
        <w:rPr>
          <w:b/>
          <w:bCs/>
          <w:color w:val="000000"/>
          <w:sz w:val="24"/>
          <w:szCs w:val="24"/>
        </w:rPr>
        <w:t>. Оценка содержания и</w:t>
      </w:r>
      <w:r>
        <w:rPr>
          <w:b/>
          <w:bCs/>
          <w:color w:val="000000"/>
          <w:sz w:val="24"/>
          <w:szCs w:val="24"/>
          <w:lang w:val="en-US"/>
        </w:rPr>
        <w:t> </w:t>
      </w:r>
      <w:r>
        <w:rPr>
          <w:b/>
          <w:bCs/>
          <w:color w:val="000000"/>
          <w:sz w:val="24"/>
          <w:szCs w:val="24"/>
        </w:rPr>
        <w:t>качества подготовки обучающихся</w:t>
      </w:r>
    </w:p>
    <w:p w14:paraId="76280C32">
      <w:pPr>
        <w:widowControl/>
        <w:autoSpaceDE/>
        <w:autoSpaceDN/>
        <w:jc w:val="center"/>
        <w:rPr>
          <w:b/>
          <w:bCs/>
          <w:color w:val="000000"/>
          <w:sz w:val="24"/>
          <w:szCs w:val="24"/>
        </w:rPr>
      </w:pPr>
    </w:p>
    <w:p w14:paraId="7968E1A2">
      <w:pPr>
        <w:pStyle w:val="22"/>
        <w:shd w:val="clear" w:color="auto" w:fill="FFFFFF"/>
        <w:spacing w:before="0" w:beforeAutospacing="0" w:after="0" w:afterAutospacing="0"/>
        <w:ind w:firstLine="284"/>
        <w:jc w:val="both"/>
        <w:rPr>
          <w:bCs/>
        </w:rPr>
      </w:pPr>
      <w:r>
        <w:rPr>
          <w:bCs/>
          <w:u w:val="single"/>
        </w:rPr>
        <w:t>Рабочие программы</w:t>
      </w:r>
      <w:r>
        <w:rPr>
          <w:bCs/>
        </w:rPr>
        <w:t xml:space="preserve"> – нормативно-управленческие документы Учреждения, характеризующие систему организации образовательной деятельности педагогов. </w:t>
      </w:r>
    </w:p>
    <w:p w14:paraId="47A4ED47">
      <w:pPr>
        <w:pStyle w:val="22"/>
        <w:shd w:val="clear" w:color="auto" w:fill="FFFFFF"/>
        <w:spacing w:before="0" w:beforeAutospacing="0" w:after="0" w:afterAutospacing="0"/>
        <w:jc w:val="both"/>
        <w:rPr>
          <w:bCs/>
        </w:rPr>
      </w:pPr>
      <w:r>
        <w:rPr>
          <w:bCs/>
        </w:rPr>
        <w:t>Рабочие программы показывают, как с учетом конкретных условий, образовательных потребностей и особенностей развития воспитанников педагоги создают индивидуальные педагогические модели образования в соответствии с ФОП ДО.</w:t>
      </w:r>
    </w:p>
    <w:p w14:paraId="1D2F8626">
      <w:pPr>
        <w:pStyle w:val="22"/>
        <w:shd w:val="clear" w:color="auto" w:fill="FFFFFF"/>
        <w:spacing w:before="0" w:beforeAutospacing="0" w:after="0" w:afterAutospacing="0"/>
        <w:jc w:val="both"/>
        <w:rPr>
          <w:bCs/>
        </w:rPr>
      </w:pPr>
      <w:r>
        <w:rPr>
          <w:bCs/>
        </w:rPr>
        <w:t xml:space="preserve"> Рабочие программы являются обязательной составной частью образовательной программы дошкольного образовательного учреждения, реализующего программы дошкольного образования, разрабатываются педагогами всех возрастных групп, специалистами на основе ФОП ДО. </w:t>
      </w:r>
    </w:p>
    <w:p w14:paraId="433A32FA">
      <w:pPr>
        <w:pStyle w:val="22"/>
        <w:shd w:val="clear" w:color="auto" w:fill="FFFFFF"/>
        <w:spacing w:before="0" w:beforeAutospacing="0" w:after="0" w:afterAutospacing="0"/>
        <w:ind w:firstLine="284"/>
        <w:jc w:val="both"/>
        <w:rPr>
          <w:bCs/>
        </w:rPr>
      </w:pPr>
      <w:r>
        <w:rPr>
          <w:bCs/>
        </w:rPr>
        <w:t xml:space="preserve">Цель: создание условий для планирования, организации и управления педагогическим процессом по приоритетным направлениям детского сада. </w:t>
      </w:r>
    </w:p>
    <w:p w14:paraId="2AC26C20">
      <w:pPr>
        <w:pStyle w:val="22"/>
        <w:shd w:val="clear" w:color="auto" w:fill="FFFFFF"/>
        <w:spacing w:before="0" w:beforeAutospacing="0" w:after="0" w:afterAutospacing="0"/>
        <w:jc w:val="both"/>
        <w:rPr>
          <w:bCs/>
        </w:rPr>
      </w:pPr>
      <w:r>
        <w:rPr>
          <w:bCs/>
        </w:rPr>
        <w:t xml:space="preserve">Задачи программы: </w:t>
      </w:r>
    </w:p>
    <w:p w14:paraId="7FBAD027">
      <w:pPr>
        <w:pStyle w:val="22"/>
        <w:shd w:val="clear" w:color="auto" w:fill="FFFFFF"/>
        <w:spacing w:before="0" w:beforeAutospacing="0" w:after="0" w:afterAutospacing="0"/>
        <w:jc w:val="both"/>
        <w:rPr>
          <w:bCs/>
        </w:rPr>
      </w:pPr>
      <w:r>
        <w:rPr>
          <w:bCs/>
        </w:rPr>
        <w:t>- дать представление о практической реализации компонентов государственного образовательного стандарта при изучении конкретной образовательной области;</w:t>
      </w:r>
    </w:p>
    <w:p w14:paraId="3CD061C7">
      <w:pPr>
        <w:pStyle w:val="22"/>
        <w:shd w:val="clear" w:color="auto" w:fill="FFFFFF"/>
        <w:spacing w:before="0" w:beforeAutospacing="0" w:after="0" w:afterAutospacing="0"/>
        <w:jc w:val="both"/>
        <w:rPr>
          <w:bCs/>
        </w:rPr>
      </w:pPr>
      <w:r>
        <w:rPr>
          <w:bCs/>
        </w:rPr>
        <w:t xml:space="preserve">- определить содержание, объем, порядок изучения образовательной области с учетом целей, задач, специфики образовательного процесса ДОУ и контингента воспитанников. Функции рабочей программы: </w:t>
      </w:r>
    </w:p>
    <w:p w14:paraId="2143E1A4">
      <w:pPr>
        <w:pStyle w:val="22"/>
        <w:shd w:val="clear" w:color="auto" w:fill="FFFFFF"/>
        <w:spacing w:before="0" w:beforeAutospacing="0" w:after="0" w:afterAutospacing="0"/>
        <w:jc w:val="both"/>
        <w:rPr>
          <w:bCs/>
        </w:rPr>
      </w:pPr>
      <w:r>
        <w:rPr>
          <w:bCs/>
          <w:u w:val="single"/>
        </w:rPr>
        <w:t>Нормативная:</w:t>
      </w:r>
      <w:r>
        <w:rPr>
          <w:bCs/>
        </w:rPr>
        <w:t xml:space="preserve"> программа является документом, обязательным для исполнения; </w:t>
      </w:r>
    </w:p>
    <w:p w14:paraId="44341BF5">
      <w:pPr>
        <w:pStyle w:val="22"/>
        <w:shd w:val="clear" w:color="auto" w:fill="FFFFFF"/>
        <w:spacing w:before="0" w:beforeAutospacing="0" w:after="0" w:afterAutospacing="0"/>
        <w:jc w:val="both"/>
        <w:rPr>
          <w:bCs/>
        </w:rPr>
      </w:pPr>
      <w:r>
        <w:rPr>
          <w:bCs/>
          <w:u w:val="single"/>
        </w:rPr>
        <w:t>Целеполагание:</w:t>
      </w:r>
      <w:r>
        <w:rPr>
          <w:bCs/>
        </w:rPr>
        <w:t xml:space="preserve"> программа определяет цели и задачи реализации образовательных областей; </w:t>
      </w:r>
    </w:p>
    <w:p w14:paraId="1E215581">
      <w:pPr>
        <w:pStyle w:val="22"/>
        <w:shd w:val="clear" w:color="auto" w:fill="FFFFFF"/>
        <w:spacing w:before="0" w:beforeAutospacing="0" w:after="0" w:afterAutospacing="0"/>
        <w:jc w:val="both"/>
        <w:rPr>
          <w:bCs/>
        </w:rPr>
      </w:pPr>
      <w:r>
        <w:rPr>
          <w:bCs/>
          <w:u w:val="single"/>
        </w:rPr>
        <w:t>Процессуальная:</w:t>
      </w:r>
      <w:r>
        <w:rPr>
          <w:bCs/>
        </w:rPr>
        <w:t xml:space="preserve"> определяет логическую последовательность усвоения содержания дошкольного образования, организационные формы, методы, условия и средства; </w:t>
      </w:r>
      <w:r>
        <w:rPr>
          <w:bCs/>
          <w:u w:val="single"/>
        </w:rPr>
        <w:t>Аналитическая:</w:t>
      </w:r>
      <w:r>
        <w:rPr>
          <w:bCs/>
        </w:rPr>
        <w:t xml:space="preserve"> выявляет уровни усвоения содержания дошкольного образования, критерии оценки развития воспитанников. Содержание рабочих программ включает совокупность образовательных областей, которые обеспечивают разностороннее развитие воспитанников с учетом возрастных и индивидуальных особенностей по образовательным областям: социально-коммуникативное, познавательное, речевое, художественно–эстетическое, физическое.</w:t>
      </w:r>
    </w:p>
    <w:p w14:paraId="7FDA04FC">
      <w:pPr>
        <w:pStyle w:val="22"/>
        <w:shd w:val="clear" w:color="auto" w:fill="FFFFFF"/>
        <w:spacing w:before="0" w:beforeAutospacing="0" w:after="0" w:afterAutospacing="0"/>
        <w:jc w:val="both"/>
        <w:rPr>
          <w:bCs/>
        </w:rPr>
      </w:pPr>
      <w:r>
        <w:rPr>
          <w:bCs/>
        </w:rPr>
        <w:t>Согласно рабочей программе воспитателя планирование образовательного процесса подразделяется:</w:t>
      </w:r>
    </w:p>
    <w:p w14:paraId="69FE308E">
      <w:pPr>
        <w:pStyle w:val="22"/>
        <w:shd w:val="clear" w:color="auto" w:fill="FFFFFF"/>
        <w:spacing w:before="0" w:beforeAutospacing="0" w:after="0" w:afterAutospacing="0"/>
        <w:jc w:val="both"/>
        <w:rPr>
          <w:bCs/>
        </w:rPr>
      </w:pPr>
      <w:r>
        <w:rPr>
          <w:bCs/>
        </w:rPr>
        <w:t xml:space="preserve"> – на образовательную деятельность, осуществляемую в процессе организации различных видов детской деятельности (игровой, коммуникативной, элементарной трудовой, познавательно-исследовательской, изобразительной, музыкальной деятельности, восприятие художественной литературы и фольклора, конструирование из различных материалов);</w:t>
      </w:r>
    </w:p>
    <w:p w14:paraId="57999EE9">
      <w:pPr>
        <w:pStyle w:val="22"/>
        <w:shd w:val="clear" w:color="auto" w:fill="FFFFFF"/>
        <w:spacing w:before="0" w:beforeAutospacing="0" w:after="0" w:afterAutospacing="0"/>
        <w:jc w:val="both"/>
        <w:rPr>
          <w:bCs/>
        </w:rPr>
      </w:pPr>
      <w:r>
        <w:rPr>
          <w:bCs/>
        </w:rPr>
        <w:t xml:space="preserve"> – совместную образовательную деятельность воспитателя с детьми, осуществляемую в ходе режимных моментов; </w:t>
      </w:r>
    </w:p>
    <w:p w14:paraId="3B723CFE">
      <w:pPr>
        <w:pStyle w:val="22"/>
        <w:shd w:val="clear" w:color="auto" w:fill="FFFFFF"/>
        <w:spacing w:before="0" w:beforeAutospacing="0" w:after="0" w:afterAutospacing="0"/>
        <w:jc w:val="both"/>
        <w:rPr>
          <w:bCs/>
        </w:rPr>
      </w:pPr>
      <w:r>
        <w:rPr>
          <w:bCs/>
        </w:rPr>
        <w:t xml:space="preserve">– самостоятельную деятельность детей; </w:t>
      </w:r>
    </w:p>
    <w:p w14:paraId="289AA8C7">
      <w:pPr>
        <w:pStyle w:val="22"/>
        <w:shd w:val="clear" w:color="auto" w:fill="FFFFFF"/>
        <w:spacing w:before="0" w:beforeAutospacing="0" w:after="0" w:afterAutospacing="0"/>
        <w:jc w:val="both"/>
        <w:rPr>
          <w:bCs/>
        </w:rPr>
      </w:pPr>
      <w:r>
        <w:rPr>
          <w:bCs/>
        </w:rPr>
        <w:t>– взаимодействие с семьями детей по реализации основной общеобразовательной программы дошкольного образования.</w:t>
      </w:r>
    </w:p>
    <w:p w14:paraId="336E521B">
      <w:pPr>
        <w:pStyle w:val="22"/>
        <w:shd w:val="clear" w:color="auto" w:fill="FFFFFF"/>
        <w:spacing w:before="0" w:beforeAutospacing="0" w:after="0" w:afterAutospacing="0"/>
        <w:jc w:val="both"/>
        <w:rPr>
          <w:bCs/>
        </w:rPr>
      </w:pPr>
      <w:r>
        <w:rPr>
          <w:bCs/>
        </w:rPr>
        <w:t xml:space="preserve">Образовательная деятельность воспитателя построена на перспективно-тематическом принципе и предполагает комплексность подхода, обеспечивая развитие детей во всех пяти взаимодополняющих образовательных областях. </w:t>
      </w:r>
    </w:p>
    <w:p w14:paraId="7432E7B1">
      <w:pPr>
        <w:pStyle w:val="22"/>
        <w:shd w:val="clear" w:color="auto" w:fill="FFFFFF"/>
        <w:spacing w:before="0" w:beforeAutospacing="0" w:after="0" w:afterAutospacing="0"/>
        <w:ind w:firstLine="284"/>
        <w:jc w:val="both"/>
        <w:rPr>
          <w:bCs/>
        </w:rPr>
      </w:pPr>
      <w:r>
        <w:rPr>
          <w:bCs/>
        </w:rPr>
        <w:t>Рабочие программы принимались на начальном педагогическом совете, утверждались заведующей МАДОУ. Освоение программы не сопровождается проведением промежуточной и итоговой аттестации воспитанников.</w:t>
      </w:r>
    </w:p>
    <w:p w14:paraId="5FEF5481">
      <w:pPr>
        <w:pStyle w:val="22"/>
        <w:shd w:val="clear" w:color="auto" w:fill="FFFFFF"/>
        <w:spacing w:before="0" w:beforeAutospacing="0" w:after="0" w:afterAutospacing="0"/>
        <w:ind w:firstLine="284"/>
        <w:jc w:val="both"/>
        <w:rPr>
          <w:bCs/>
        </w:rPr>
      </w:pPr>
      <w:r>
        <w:rPr>
          <w:bCs/>
        </w:rPr>
        <w:t xml:space="preserve"> Уровень развития детей анализируется по итогам педагогической диагностики, которая проводится 2 раза в год: октябрь, апрель. </w:t>
      </w:r>
    </w:p>
    <w:p w14:paraId="6F6DD478">
      <w:pPr>
        <w:pStyle w:val="22"/>
        <w:shd w:val="clear" w:color="auto" w:fill="FFFFFF"/>
        <w:spacing w:before="0" w:beforeAutospacing="0" w:after="0" w:afterAutospacing="0"/>
        <w:jc w:val="both"/>
        <w:rPr>
          <w:bCs/>
        </w:rPr>
      </w:pPr>
      <w:r>
        <w:rPr>
          <w:bCs/>
        </w:rPr>
        <w:t xml:space="preserve">Формы проведения диагностики: наблюдения. </w:t>
      </w:r>
    </w:p>
    <w:p w14:paraId="637CFCCC">
      <w:pPr>
        <w:pStyle w:val="22"/>
        <w:shd w:val="clear" w:color="auto" w:fill="FFFFFF"/>
        <w:spacing w:before="0" w:beforeAutospacing="0" w:after="0" w:afterAutospacing="0"/>
        <w:ind w:firstLine="284"/>
        <w:jc w:val="both"/>
        <w:rPr>
          <w:bCs/>
        </w:rPr>
      </w:pPr>
      <w:r>
        <w:rPr>
          <w:bCs/>
        </w:rPr>
        <w:t>Педагогическая диагностика осуществляется по образовательным областям педагогической диагностики.</w:t>
      </w:r>
    </w:p>
    <w:p w14:paraId="4CFB0C07">
      <w:pPr>
        <w:pStyle w:val="22"/>
        <w:shd w:val="clear" w:color="auto" w:fill="FFFFFF"/>
        <w:spacing w:before="0" w:beforeAutospacing="0" w:after="0" w:afterAutospacing="0"/>
        <w:jc w:val="both"/>
        <w:rPr>
          <w:rFonts w:eastAsia="Calibri"/>
          <w:bCs/>
          <w:color w:val="auto"/>
        </w:rPr>
      </w:pPr>
      <w:r>
        <w:rPr>
          <w:bCs/>
        </w:rPr>
        <w:t>Монито</w:t>
      </w:r>
      <w:r>
        <w:rPr>
          <w:bCs/>
          <w:color w:val="auto"/>
        </w:rPr>
        <w:t>ринг коррекции речевых нарушений: количество детей, зачисленных на логопедические занятия: 2</w:t>
      </w:r>
      <w:r>
        <w:rPr>
          <w:rFonts w:hint="default"/>
          <w:bCs/>
          <w:color w:val="auto"/>
          <w:lang w:val="ru-RU"/>
        </w:rPr>
        <w:t>2</w:t>
      </w:r>
      <w:r>
        <w:rPr>
          <w:bCs/>
          <w:color w:val="auto"/>
        </w:rPr>
        <w:t xml:space="preserve"> ребенка</w:t>
      </w:r>
    </w:p>
    <w:p w14:paraId="5609544A">
      <w:pPr>
        <w:widowControl/>
        <w:adjustRightInd w:val="0"/>
        <w:jc w:val="both"/>
        <w:rPr>
          <w:rFonts w:eastAsia="Calibri"/>
          <w:bCs/>
          <w:color w:val="auto"/>
          <w:sz w:val="24"/>
          <w:szCs w:val="24"/>
        </w:rPr>
      </w:pPr>
      <w:r>
        <w:rPr>
          <w:rFonts w:eastAsia="Calibri"/>
          <w:bCs/>
          <w:color w:val="auto"/>
          <w:sz w:val="24"/>
          <w:szCs w:val="24"/>
        </w:rPr>
        <w:t xml:space="preserve">- рекомендовано обучение в массовой школе – </w:t>
      </w:r>
      <w:r>
        <w:rPr>
          <w:rFonts w:hint="default" w:eastAsia="Calibri"/>
          <w:bCs/>
          <w:color w:val="auto"/>
          <w:sz w:val="24"/>
          <w:szCs w:val="24"/>
          <w:lang w:val="ru-RU"/>
        </w:rPr>
        <w:t>22</w:t>
      </w:r>
      <w:r>
        <w:rPr>
          <w:rFonts w:eastAsia="Calibri"/>
          <w:bCs/>
          <w:color w:val="auto"/>
          <w:sz w:val="24"/>
          <w:szCs w:val="24"/>
        </w:rPr>
        <w:t xml:space="preserve"> детей.</w:t>
      </w:r>
    </w:p>
    <w:p w14:paraId="3EF37C5D">
      <w:pPr>
        <w:widowControl/>
        <w:adjustRightInd w:val="0"/>
        <w:jc w:val="both"/>
        <w:rPr>
          <w:rFonts w:eastAsia="Calibri"/>
          <w:bCs/>
          <w:color w:val="auto"/>
          <w:sz w:val="24"/>
          <w:szCs w:val="24"/>
        </w:rPr>
      </w:pPr>
      <w:r>
        <w:rPr>
          <w:rFonts w:eastAsia="Calibri"/>
          <w:bCs/>
          <w:color w:val="auto"/>
          <w:sz w:val="24"/>
          <w:szCs w:val="24"/>
        </w:rPr>
        <w:t>- рекомендовано обучение в массовом детском саду - 0 детей.</w:t>
      </w:r>
    </w:p>
    <w:p w14:paraId="1DF6E1B1">
      <w:pPr>
        <w:widowControl/>
        <w:adjustRightInd w:val="0"/>
        <w:jc w:val="both"/>
        <w:rPr>
          <w:rFonts w:eastAsia="Calibri"/>
          <w:bCs/>
          <w:color w:val="auto"/>
          <w:sz w:val="24"/>
          <w:szCs w:val="24"/>
        </w:rPr>
      </w:pPr>
      <w:r>
        <w:rPr>
          <w:rFonts w:eastAsia="Calibri"/>
          <w:bCs/>
          <w:color w:val="auto"/>
          <w:sz w:val="24"/>
          <w:szCs w:val="24"/>
        </w:rPr>
        <w:t>- продолжают обучение -1</w:t>
      </w:r>
      <w:r>
        <w:rPr>
          <w:rFonts w:hint="default" w:eastAsia="Calibri"/>
          <w:bCs/>
          <w:color w:val="auto"/>
          <w:sz w:val="24"/>
          <w:szCs w:val="24"/>
          <w:lang w:val="ru-RU"/>
        </w:rPr>
        <w:t>1</w:t>
      </w:r>
      <w:r>
        <w:rPr>
          <w:rFonts w:eastAsia="Calibri"/>
          <w:bCs/>
          <w:color w:val="auto"/>
          <w:sz w:val="24"/>
          <w:szCs w:val="24"/>
        </w:rPr>
        <w:t xml:space="preserve"> детей.</w:t>
      </w:r>
    </w:p>
    <w:p w14:paraId="7501FFE5">
      <w:pPr>
        <w:widowControl/>
        <w:autoSpaceDE/>
        <w:autoSpaceDN/>
        <w:spacing w:line="259" w:lineRule="auto"/>
        <w:contextualSpacing/>
        <w:jc w:val="both"/>
        <w:rPr>
          <w:rFonts w:eastAsia="Calibri"/>
          <w:bCs/>
          <w:color w:val="auto"/>
          <w:sz w:val="24"/>
          <w:szCs w:val="24"/>
        </w:rPr>
      </w:pPr>
      <w:r>
        <w:rPr>
          <w:rFonts w:eastAsia="Calibri"/>
          <w:bCs/>
          <w:color w:val="auto"/>
          <w:sz w:val="24"/>
          <w:szCs w:val="24"/>
        </w:rPr>
        <w:t xml:space="preserve">- выбыли - </w:t>
      </w:r>
      <w:r>
        <w:rPr>
          <w:rFonts w:hint="default" w:eastAsia="Calibri"/>
          <w:bCs/>
          <w:color w:val="auto"/>
          <w:sz w:val="24"/>
          <w:szCs w:val="24"/>
          <w:lang w:val="ru-RU"/>
        </w:rPr>
        <w:t>0</w:t>
      </w:r>
      <w:r>
        <w:rPr>
          <w:rFonts w:eastAsia="Calibri"/>
          <w:bCs/>
          <w:color w:val="auto"/>
          <w:sz w:val="24"/>
          <w:szCs w:val="24"/>
        </w:rPr>
        <w:t xml:space="preserve"> детей.</w:t>
      </w:r>
    </w:p>
    <w:p w14:paraId="68C2D85E">
      <w:pPr>
        <w:pStyle w:val="22"/>
        <w:shd w:val="clear" w:color="auto" w:fill="FFFFFF"/>
        <w:spacing w:before="0" w:beforeAutospacing="0" w:after="0" w:afterAutospacing="0"/>
        <w:ind w:firstLine="284"/>
        <w:jc w:val="both"/>
        <w:rPr>
          <w:bCs/>
        </w:rPr>
      </w:pPr>
      <w:r>
        <w:rPr>
          <w:bCs/>
        </w:rPr>
        <w:t>Педагогическая диагностика осуществляется по образовательным областям ФГОС ДО - педагогической диагностики: диагностические листы «Результаты педагогического мониторинга в развитии детей» к концу 3-7 лет; анкета для родителей; листы индивидуального диагностического обследования ребенка 3-7 лет. Диагностические листы включают анализ уровня развития целевых ориентиров детского развития и качества освоения образовательных областей.</w:t>
      </w:r>
    </w:p>
    <w:p w14:paraId="15F388CF">
      <w:pPr>
        <w:widowControl/>
        <w:autoSpaceDE/>
        <w:autoSpaceDN/>
        <w:ind w:firstLine="284"/>
        <w:jc w:val="both"/>
        <w:rPr>
          <w:bCs/>
          <w:color w:val="000000"/>
          <w:sz w:val="24"/>
          <w:szCs w:val="24"/>
        </w:rPr>
      </w:pPr>
      <w:r>
        <w:rPr>
          <w:bCs/>
          <w:color w:val="000000"/>
          <w:sz w:val="24"/>
          <w:szCs w:val="24"/>
        </w:rPr>
        <w:t>Цель промежуточной диагностики: оценить правильность выбранной стратегии образования, выявить динамику развития, внести коррективы в</w:t>
      </w:r>
      <w:r>
        <w:rPr>
          <w:bCs/>
          <w:color w:val="000000"/>
          <w:sz w:val="24"/>
          <w:szCs w:val="24"/>
          <w:lang w:val="en-US"/>
        </w:rPr>
        <w:t> </w:t>
      </w:r>
      <w:r>
        <w:rPr>
          <w:bCs/>
          <w:color w:val="000000"/>
          <w:sz w:val="24"/>
          <w:szCs w:val="24"/>
        </w:rPr>
        <w:t>образовательную деятельность.</w:t>
      </w:r>
    </w:p>
    <w:p w14:paraId="3AD42DF0">
      <w:pPr>
        <w:widowControl/>
        <w:autoSpaceDE/>
        <w:autoSpaceDN/>
        <w:ind w:firstLine="284"/>
        <w:jc w:val="both"/>
        <w:rPr>
          <w:bCs/>
          <w:color w:val="000000"/>
          <w:sz w:val="24"/>
          <w:szCs w:val="24"/>
        </w:rPr>
      </w:pPr>
      <w:r>
        <w:rPr>
          <w:bCs/>
          <w:color w:val="000000"/>
          <w:sz w:val="24"/>
          <w:szCs w:val="24"/>
        </w:rPr>
        <w:t>Цель итоговой диагностики: оценить степень решения поставленных задач и</w:t>
      </w:r>
      <w:r>
        <w:rPr>
          <w:bCs/>
          <w:color w:val="000000"/>
          <w:sz w:val="24"/>
          <w:szCs w:val="24"/>
          <w:lang w:val="en-US"/>
        </w:rPr>
        <w:t> </w:t>
      </w:r>
      <w:r>
        <w:rPr>
          <w:bCs/>
          <w:color w:val="000000"/>
          <w:sz w:val="24"/>
          <w:szCs w:val="24"/>
        </w:rPr>
        <w:t>определить перспективы дальнейшего проектирования образовательной деятельности.</w:t>
      </w:r>
    </w:p>
    <w:p w14:paraId="78F327A0">
      <w:pPr>
        <w:widowControl/>
        <w:autoSpaceDE/>
        <w:autoSpaceDN/>
        <w:jc w:val="both"/>
        <w:rPr>
          <w:bCs/>
          <w:color w:val="000000"/>
          <w:sz w:val="24"/>
          <w:szCs w:val="24"/>
        </w:rPr>
      </w:pPr>
      <w:r>
        <w:rPr>
          <w:bCs/>
          <w:color w:val="000000"/>
          <w:sz w:val="24"/>
          <w:szCs w:val="24"/>
        </w:rPr>
        <w:t>Так, результаты качества освоения ОП</w:t>
      </w:r>
      <w:r>
        <w:rPr>
          <w:bCs/>
          <w:color w:val="000000"/>
          <w:sz w:val="24"/>
          <w:szCs w:val="24"/>
          <w:lang w:val="en-US"/>
        </w:rPr>
        <w:t> </w:t>
      </w:r>
      <w:r>
        <w:rPr>
          <w:bCs/>
          <w:color w:val="000000"/>
          <w:sz w:val="24"/>
          <w:szCs w:val="24"/>
        </w:rPr>
        <w:t>ДО</w:t>
      </w:r>
      <w:r>
        <w:rPr>
          <w:bCs/>
          <w:color w:val="000000"/>
          <w:sz w:val="24"/>
          <w:szCs w:val="24"/>
          <w:lang w:val="en-US"/>
        </w:rPr>
        <w:t> </w:t>
      </w:r>
      <w:r>
        <w:rPr>
          <w:bCs/>
          <w:color w:val="000000"/>
          <w:sz w:val="24"/>
          <w:szCs w:val="24"/>
        </w:rPr>
        <w:t>Детского сада на</w:t>
      </w:r>
      <w:r>
        <w:rPr>
          <w:bCs/>
          <w:color w:val="000000"/>
          <w:sz w:val="24"/>
          <w:szCs w:val="24"/>
          <w:lang w:val="en-US"/>
        </w:rPr>
        <w:t> </w:t>
      </w:r>
      <w:r>
        <w:rPr>
          <w:bCs/>
          <w:color w:val="000000"/>
          <w:sz w:val="24"/>
          <w:szCs w:val="24"/>
        </w:rPr>
        <w:t>конец 202</w:t>
      </w:r>
      <w:r>
        <w:rPr>
          <w:rFonts w:hint="default"/>
          <w:bCs/>
          <w:color w:val="000000"/>
          <w:sz w:val="24"/>
          <w:szCs w:val="24"/>
          <w:lang w:val="ru-RU"/>
        </w:rPr>
        <w:t>5</w:t>
      </w:r>
      <w:r>
        <w:rPr>
          <w:bCs/>
          <w:color w:val="000000"/>
          <w:sz w:val="24"/>
          <w:szCs w:val="24"/>
          <w:lang w:val="en-US"/>
        </w:rPr>
        <w:t> </w:t>
      </w:r>
      <w:r>
        <w:rPr>
          <w:bCs/>
          <w:color w:val="000000"/>
          <w:sz w:val="24"/>
          <w:szCs w:val="24"/>
        </w:rPr>
        <w:t>года выглядят следующим образом:</w:t>
      </w:r>
    </w:p>
    <w:p w14:paraId="2344245B">
      <w:pPr>
        <w:widowControl/>
        <w:autoSpaceDE/>
        <w:autoSpaceDN/>
        <w:jc w:val="both"/>
        <w:rPr>
          <w:bCs/>
          <w:color w:val="000000"/>
          <w:sz w:val="24"/>
          <w:szCs w:val="24"/>
        </w:rPr>
      </w:pPr>
    </w:p>
    <w:p w14:paraId="08337B06">
      <w:pPr>
        <w:widowControl/>
        <w:autoSpaceDE/>
        <w:autoSpaceDN/>
        <w:jc w:val="center"/>
        <w:rPr>
          <w:b/>
          <w:bCs/>
          <w:color w:val="auto"/>
          <w:sz w:val="24"/>
          <w:szCs w:val="24"/>
        </w:rPr>
      </w:pPr>
      <w:r>
        <w:rPr>
          <w:b/>
          <w:color w:val="auto"/>
          <w:sz w:val="24"/>
          <w:szCs w:val="24"/>
        </w:rPr>
        <w:t xml:space="preserve">Социально </w:t>
      </w:r>
      <w:r>
        <w:rPr>
          <w:b/>
          <w:bCs/>
          <w:color w:val="auto"/>
          <w:sz w:val="24"/>
          <w:szCs w:val="24"/>
        </w:rPr>
        <w:t>- коммуникативное развитие</w:t>
      </w:r>
    </w:p>
    <w:p w14:paraId="07DD570B">
      <w:pPr>
        <w:widowControl/>
        <w:autoSpaceDE/>
        <w:autoSpaceDN/>
        <w:jc w:val="center"/>
        <w:rPr>
          <w:b/>
          <w:bCs/>
          <w:color w:val="000000"/>
          <w:sz w:val="24"/>
          <w:szCs w:val="24"/>
        </w:rPr>
      </w:pPr>
    </w:p>
    <w:p w14:paraId="3AE944E3">
      <w:pPr>
        <w:widowControl/>
        <w:autoSpaceDE/>
        <w:autoSpaceDN/>
        <w:ind w:firstLine="284"/>
        <w:jc w:val="both"/>
        <w:rPr>
          <w:color w:val="000000"/>
          <w:sz w:val="24"/>
          <w:szCs w:val="24"/>
        </w:rPr>
      </w:pPr>
      <w:r>
        <w:rPr>
          <w:color w:val="000000"/>
          <w:sz w:val="24"/>
          <w:szCs w:val="24"/>
        </w:rPr>
        <w:t xml:space="preserve">В группах созданы условия для формирования у детей положительного отношения к труду: знакомство детей с трудом взрослых, формирование представлений об общественной значимости труда, воспитание бережного отношения к результатам труда, уважения к людям труда в рамках организованной и совместной деятельности с детьми (игр разного вида, бесед, чтения художественной литературы. В группах подобран необходимый дидактический и иллюстративный материал. В рамках тематического планирования реализовалась проектная деятельность «Я и моя семья», «Дом. Моя семья», «Безопасность», «Транспорт. Правила безопасного поведения на дорогах». По результатам промежуточного мониторинга получены результаты: </w:t>
      </w:r>
    </w:p>
    <w:p w14:paraId="537E9EAE">
      <w:pPr>
        <w:widowControl/>
        <w:autoSpaceDE/>
        <w:autoSpaceDN/>
        <w:jc w:val="both"/>
        <w:rPr>
          <w:color w:val="000000"/>
          <w:sz w:val="24"/>
          <w:szCs w:val="24"/>
        </w:rPr>
      </w:pPr>
      <w:r>
        <w:rPr>
          <w:color w:val="000000"/>
          <w:sz w:val="24"/>
          <w:szCs w:val="24"/>
        </w:rPr>
        <w:t>сформирован» - 8</w:t>
      </w:r>
      <w:r>
        <w:rPr>
          <w:rFonts w:hint="default"/>
          <w:color w:val="000000"/>
          <w:sz w:val="24"/>
          <w:szCs w:val="24"/>
          <w:lang w:val="ru-RU"/>
        </w:rPr>
        <w:t>4</w:t>
      </w:r>
      <w:r>
        <w:rPr>
          <w:color w:val="000000"/>
          <w:sz w:val="24"/>
          <w:szCs w:val="24"/>
        </w:rPr>
        <w:t>%</w:t>
      </w:r>
    </w:p>
    <w:p w14:paraId="22047CBA">
      <w:pPr>
        <w:widowControl/>
        <w:autoSpaceDE/>
        <w:autoSpaceDN/>
        <w:jc w:val="both"/>
        <w:rPr>
          <w:color w:val="000000"/>
          <w:sz w:val="24"/>
          <w:szCs w:val="24"/>
        </w:rPr>
      </w:pPr>
      <w:r>
        <w:rPr>
          <w:color w:val="000000"/>
          <w:sz w:val="24"/>
          <w:szCs w:val="24"/>
        </w:rPr>
        <w:t>«в стадии формирования» - 1</w:t>
      </w:r>
      <w:r>
        <w:rPr>
          <w:rFonts w:hint="default"/>
          <w:color w:val="000000"/>
          <w:sz w:val="24"/>
          <w:szCs w:val="24"/>
          <w:lang w:val="ru-RU"/>
        </w:rPr>
        <w:t>6</w:t>
      </w:r>
      <w:r>
        <w:rPr>
          <w:color w:val="000000"/>
          <w:sz w:val="24"/>
          <w:szCs w:val="24"/>
        </w:rPr>
        <w:t>%</w:t>
      </w:r>
    </w:p>
    <w:p w14:paraId="2131B141">
      <w:pPr>
        <w:widowControl/>
        <w:autoSpaceDE/>
        <w:autoSpaceDN/>
        <w:jc w:val="both"/>
        <w:rPr>
          <w:color w:val="000000"/>
          <w:sz w:val="24"/>
          <w:szCs w:val="24"/>
        </w:rPr>
      </w:pPr>
      <w:r>
        <w:rPr>
          <w:color w:val="000000"/>
          <w:sz w:val="24"/>
          <w:szCs w:val="24"/>
        </w:rPr>
        <w:t xml:space="preserve"> «не сформирован» - 0%</w:t>
      </w:r>
    </w:p>
    <w:p w14:paraId="03016A2A">
      <w:pPr>
        <w:pStyle w:val="22"/>
        <w:shd w:val="clear" w:color="auto" w:fill="FFFFFF"/>
        <w:spacing w:before="0" w:beforeAutospacing="0" w:after="0" w:afterAutospacing="0"/>
        <w:jc w:val="both"/>
        <w:rPr>
          <w:b/>
        </w:rPr>
      </w:pPr>
    </w:p>
    <w:p w14:paraId="68528561">
      <w:pPr>
        <w:pStyle w:val="22"/>
        <w:shd w:val="clear" w:color="auto" w:fill="FFFFFF"/>
        <w:spacing w:before="0" w:beforeAutospacing="0" w:after="0" w:afterAutospacing="0"/>
        <w:jc w:val="center"/>
        <w:rPr>
          <w:b/>
        </w:rPr>
      </w:pPr>
      <w:r>
        <w:rPr>
          <w:b/>
        </w:rPr>
        <w:t>Познавательное развитие</w:t>
      </w:r>
    </w:p>
    <w:p w14:paraId="40D3B5F4">
      <w:pPr>
        <w:pStyle w:val="22"/>
        <w:shd w:val="clear" w:color="auto" w:fill="FFFFFF"/>
        <w:spacing w:before="0" w:beforeAutospacing="0" w:after="0" w:afterAutospacing="0"/>
        <w:jc w:val="both"/>
        <w:rPr>
          <w:b/>
        </w:rPr>
      </w:pPr>
    </w:p>
    <w:p w14:paraId="14F828B6">
      <w:pPr>
        <w:pStyle w:val="22"/>
        <w:shd w:val="clear" w:color="auto" w:fill="FFFFFF"/>
        <w:spacing w:before="0" w:beforeAutospacing="0" w:after="0" w:afterAutospacing="0"/>
        <w:ind w:firstLine="284"/>
        <w:jc w:val="both"/>
        <w:rPr>
          <w:bCs/>
        </w:rPr>
      </w:pPr>
      <w:r>
        <w:rPr>
          <w:bCs/>
        </w:rPr>
        <w:t xml:space="preserve">Математические познавательные способности показывают старшие дошкольники. Они хорошо решают арифметические задачи на сложение и вычитание, называют дни недели и месяцы, различают геометрические фигуры, определяют форму предметов. Однако в группах младшего возраста дети ещё испытывают трудности в различении пространственных характеристик объектов - протяженности: высота, длина, ширина детали. Большой интерес дошкольники проявляют к различным видам конструктора. Дети с интересом создают замыслы простых конструкторов. Конструируют объекты по заданным условиям. Воспитателям рекомендовано уделять внимание конструированию из природных материалов. </w:t>
      </w:r>
    </w:p>
    <w:p w14:paraId="39CBE318">
      <w:pPr>
        <w:pStyle w:val="22"/>
        <w:shd w:val="clear" w:color="auto" w:fill="FFFFFF"/>
        <w:spacing w:before="0" w:beforeAutospacing="0" w:after="0" w:afterAutospacing="0"/>
        <w:ind w:firstLine="284"/>
        <w:jc w:val="both"/>
        <w:rPr>
          <w:bCs/>
        </w:rPr>
      </w:pPr>
      <w:r>
        <w:rPr>
          <w:bCs/>
        </w:rPr>
        <w:t xml:space="preserve">По результатам мониторинга получены следующие результаты:  </w:t>
      </w:r>
    </w:p>
    <w:p w14:paraId="0F3E8425">
      <w:pPr>
        <w:pStyle w:val="22"/>
        <w:shd w:val="clear" w:color="auto" w:fill="FFFFFF"/>
        <w:spacing w:before="0" w:beforeAutospacing="0" w:after="0" w:afterAutospacing="0"/>
        <w:ind w:left="0" w:leftChars="0" w:firstLine="0" w:firstLineChars="0"/>
        <w:jc w:val="both"/>
        <w:rPr>
          <w:bCs/>
        </w:rPr>
      </w:pPr>
      <w:r>
        <w:rPr>
          <w:bCs/>
        </w:rPr>
        <w:t xml:space="preserve">«сформирован» - </w:t>
      </w:r>
      <w:r>
        <w:rPr>
          <w:rFonts w:hint="default"/>
          <w:bCs/>
          <w:lang w:val="ru-RU"/>
        </w:rPr>
        <w:t>89</w:t>
      </w:r>
      <w:r>
        <w:rPr>
          <w:bCs/>
        </w:rPr>
        <w:t>%</w:t>
      </w:r>
    </w:p>
    <w:p w14:paraId="6C60317E">
      <w:pPr>
        <w:pStyle w:val="22"/>
        <w:shd w:val="clear" w:color="auto" w:fill="FFFFFF"/>
        <w:spacing w:before="0" w:beforeAutospacing="0" w:after="0" w:afterAutospacing="0"/>
        <w:jc w:val="both"/>
        <w:rPr>
          <w:bCs/>
        </w:rPr>
      </w:pPr>
      <w:r>
        <w:rPr>
          <w:bCs/>
        </w:rPr>
        <w:t>«в стадии формирования» - 1</w:t>
      </w:r>
      <w:r>
        <w:rPr>
          <w:rFonts w:hint="default"/>
          <w:bCs/>
          <w:lang w:val="ru-RU"/>
        </w:rPr>
        <w:t>1</w:t>
      </w:r>
      <w:r>
        <w:rPr>
          <w:bCs/>
        </w:rPr>
        <w:t>%</w:t>
      </w:r>
    </w:p>
    <w:p w14:paraId="580F2A89">
      <w:pPr>
        <w:pStyle w:val="22"/>
        <w:shd w:val="clear" w:color="auto" w:fill="FFFFFF"/>
        <w:spacing w:before="0" w:beforeAutospacing="0" w:after="0" w:afterAutospacing="0"/>
        <w:jc w:val="both"/>
        <w:rPr>
          <w:bCs/>
        </w:rPr>
      </w:pPr>
      <w:r>
        <w:rPr>
          <w:bCs/>
        </w:rPr>
        <w:t>«не сформирован» -0% детей</w:t>
      </w:r>
    </w:p>
    <w:p w14:paraId="58DFBE35">
      <w:pPr>
        <w:pStyle w:val="22"/>
        <w:shd w:val="clear" w:color="auto" w:fill="FFFFFF"/>
        <w:spacing w:before="0" w:beforeAutospacing="0" w:after="0" w:afterAutospacing="0"/>
        <w:jc w:val="both"/>
        <w:rPr>
          <w:b/>
        </w:rPr>
      </w:pPr>
    </w:p>
    <w:p w14:paraId="1A90DB70">
      <w:pPr>
        <w:pStyle w:val="22"/>
        <w:shd w:val="clear" w:color="auto" w:fill="FFFFFF"/>
        <w:spacing w:before="0" w:beforeAutospacing="0" w:after="0" w:afterAutospacing="0"/>
        <w:jc w:val="both"/>
        <w:rPr>
          <w:b/>
        </w:rPr>
      </w:pPr>
    </w:p>
    <w:p w14:paraId="423F058B">
      <w:pPr>
        <w:pStyle w:val="22"/>
        <w:shd w:val="clear" w:color="auto" w:fill="FFFFFF"/>
        <w:spacing w:before="0" w:beforeAutospacing="0" w:after="0" w:afterAutospacing="0"/>
        <w:jc w:val="center"/>
        <w:rPr>
          <w:b/>
        </w:rPr>
      </w:pPr>
      <w:r>
        <w:rPr>
          <w:b/>
        </w:rPr>
        <w:t>Речевое развитие</w:t>
      </w:r>
    </w:p>
    <w:p w14:paraId="06C485A2">
      <w:pPr>
        <w:pStyle w:val="22"/>
        <w:shd w:val="clear" w:color="auto" w:fill="FFFFFF"/>
        <w:spacing w:before="0" w:beforeAutospacing="0" w:after="0" w:afterAutospacing="0"/>
        <w:jc w:val="both"/>
        <w:rPr>
          <w:b/>
        </w:rPr>
      </w:pPr>
    </w:p>
    <w:p w14:paraId="3C474D0D">
      <w:pPr>
        <w:pStyle w:val="22"/>
        <w:shd w:val="clear" w:color="auto" w:fill="FFFFFF"/>
        <w:spacing w:before="0" w:beforeAutospacing="0" w:after="0" w:afterAutospacing="0"/>
        <w:ind w:firstLine="284"/>
        <w:jc w:val="both"/>
        <w:rPr>
          <w:bCs/>
        </w:rPr>
      </w:pPr>
      <w:r>
        <w:rPr>
          <w:bCs/>
        </w:rPr>
        <w:t>Работа по речевому развитию в течение учебного года велась с учетом замечаний прошлого года и намеченных годовых задач. Использовались такие формы, как совместная и индивидуальная работа с детьми, использование элементов релаксационной и пальчиковой гимнастики. Большое внимание в работе с детьми было уделено следующим разделам: произносительная сторона (звукопроизношение и речевой слух), словарь, грамматический строй речи. Особое внимание уделялось связной речи, так как именно в связной речи отражается логика мышления ребёнка, его умение осмыслить воспринимаемое и отражать его в правильной, четкой, логической речи. Развитие связной речи осуществлялось в играх, повседневной жизни, на занятиях. Хорошие результаты по звуковой культуре речи отмечены в подготовительной к школе группах и старших группах. Педагоги активно используют педагогические технологии, которые позволяют эффективно развивать речь детей и предупреждать речевые отклонения.</w:t>
      </w:r>
    </w:p>
    <w:p w14:paraId="1663C437">
      <w:pPr>
        <w:pStyle w:val="22"/>
        <w:shd w:val="clear" w:color="auto" w:fill="FFFFFF"/>
        <w:spacing w:before="0" w:beforeAutospacing="0" w:after="0" w:afterAutospacing="0"/>
        <w:ind w:firstLine="284"/>
        <w:jc w:val="both"/>
        <w:rPr>
          <w:bCs/>
        </w:rPr>
      </w:pPr>
      <w:r>
        <w:rPr>
          <w:bCs/>
        </w:rPr>
        <w:t>По результатам промежуточного мониторинга речевого развития воспитанников всех возрастных групп детского сада получены результаты:</w:t>
      </w:r>
    </w:p>
    <w:p w14:paraId="0C6B3951">
      <w:pPr>
        <w:pStyle w:val="22"/>
        <w:shd w:val="clear" w:color="auto" w:fill="FFFFFF"/>
        <w:spacing w:before="0" w:beforeAutospacing="0" w:after="0" w:afterAutospacing="0"/>
        <w:jc w:val="both"/>
        <w:rPr>
          <w:bCs/>
        </w:rPr>
      </w:pPr>
      <w:r>
        <w:rPr>
          <w:bCs/>
        </w:rPr>
        <w:t xml:space="preserve"> «сформирован» - 7</w:t>
      </w:r>
      <w:r>
        <w:rPr>
          <w:rFonts w:hint="default"/>
          <w:bCs/>
          <w:lang w:val="ru-RU"/>
        </w:rPr>
        <w:t>8</w:t>
      </w:r>
      <w:r>
        <w:rPr>
          <w:bCs/>
        </w:rPr>
        <w:t>%</w:t>
      </w:r>
    </w:p>
    <w:p w14:paraId="088288E8">
      <w:pPr>
        <w:pStyle w:val="22"/>
        <w:shd w:val="clear" w:color="auto" w:fill="FFFFFF"/>
        <w:spacing w:before="0" w:beforeAutospacing="0" w:after="0" w:afterAutospacing="0"/>
        <w:jc w:val="both"/>
        <w:rPr>
          <w:bCs/>
        </w:rPr>
      </w:pPr>
      <w:r>
        <w:rPr>
          <w:bCs/>
        </w:rPr>
        <w:t>«в стадии формирования» - 1</w:t>
      </w:r>
      <w:r>
        <w:rPr>
          <w:rFonts w:hint="default"/>
          <w:bCs/>
          <w:lang w:val="ru-RU"/>
        </w:rPr>
        <w:t>4</w:t>
      </w:r>
      <w:r>
        <w:rPr>
          <w:bCs/>
        </w:rPr>
        <w:t>%</w:t>
      </w:r>
    </w:p>
    <w:p w14:paraId="1D7EE701">
      <w:pPr>
        <w:pStyle w:val="22"/>
        <w:shd w:val="clear" w:color="auto" w:fill="FFFFFF"/>
        <w:spacing w:before="0" w:beforeAutospacing="0" w:after="0" w:afterAutospacing="0"/>
        <w:jc w:val="both"/>
        <w:rPr>
          <w:bCs/>
        </w:rPr>
      </w:pPr>
      <w:r>
        <w:rPr>
          <w:bCs/>
        </w:rPr>
        <w:t xml:space="preserve"> «не сформирован» - </w:t>
      </w:r>
      <w:r>
        <w:rPr>
          <w:rFonts w:hint="default"/>
          <w:bCs/>
          <w:lang w:val="ru-RU"/>
        </w:rPr>
        <w:t>8</w:t>
      </w:r>
      <w:r>
        <w:rPr>
          <w:bCs/>
        </w:rPr>
        <w:t>%</w:t>
      </w:r>
    </w:p>
    <w:p w14:paraId="0AFCA99B">
      <w:pPr>
        <w:pStyle w:val="22"/>
        <w:shd w:val="clear" w:color="auto" w:fill="FFFFFF"/>
        <w:spacing w:before="0" w:beforeAutospacing="0" w:after="0" w:afterAutospacing="0"/>
        <w:jc w:val="both"/>
        <w:rPr>
          <w:b/>
        </w:rPr>
      </w:pPr>
    </w:p>
    <w:p w14:paraId="7DBD92DE">
      <w:pPr>
        <w:pStyle w:val="22"/>
        <w:shd w:val="clear" w:color="auto" w:fill="FFFFFF"/>
        <w:spacing w:before="0" w:beforeAutospacing="0" w:after="0" w:afterAutospacing="0"/>
        <w:jc w:val="center"/>
        <w:rPr>
          <w:b/>
        </w:rPr>
      </w:pPr>
    </w:p>
    <w:p w14:paraId="77D23AA0">
      <w:pPr>
        <w:pStyle w:val="22"/>
        <w:shd w:val="clear" w:color="auto" w:fill="FFFFFF"/>
        <w:spacing w:before="0" w:beforeAutospacing="0" w:after="0" w:afterAutospacing="0"/>
        <w:jc w:val="center"/>
        <w:rPr>
          <w:b/>
        </w:rPr>
      </w:pPr>
    </w:p>
    <w:p w14:paraId="1A035BA1">
      <w:pPr>
        <w:pStyle w:val="22"/>
        <w:shd w:val="clear" w:color="auto" w:fill="FFFFFF"/>
        <w:spacing w:before="0" w:beforeAutospacing="0" w:after="0" w:afterAutospacing="0"/>
        <w:jc w:val="center"/>
        <w:rPr>
          <w:b/>
        </w:rPr>
      </w:pPr>
      <w:r>
        <w:rPr>
          <w:b/>
        </w:rPr>
        <w:t>Художественно-эстетическое развитие</w:t>
      </w:r>
    </w:p>
    <w:p w14:paraId="1E51CEB9">
      <w:pPr>
        <w:pStyle w:val="22"/>
        <w:shd w:val="clear" w:color="auto" w:fill="FFFFFF"/>
        <w:spacing w:before="0" w:beforeAutospacing="0" w:after="0" w:afterAutospacing="0"/>
        <w:jc w:val="center"/>
        <w:rPr>
          <w:b/>
        </w:rPr>
      </w:pPr>
    </w:p>
    <w:p w14:paraId="0DDEEB6F">
      <w:pPr>
        <w:pStyle w:val="22"/>
        <w:shd w:val="clear" w:color="auto" w:fill="FFFFFF"/>
        <w:spacing w:before="0" w:beforeAutospacing="0" w:after="0" w:afterAutospacing="0"/>
        <w:ind w:firstLine="284"/>
        <w:jc w:val="both"/>
        <w:rPr>
          <w:bCs/>
        </w:rPr>
      </w:pPr>
      <w:r>
        <w:rPr>
          <w:bCs/>
        </w:rPr>
        <w:t>Дети любят слушать литературные произведения, проявляют интерес к книгам, любят их самостоятельно рассматривать, приносят из дома любимые литературные произведения, с увлечением пересказывают любимые книги. Следует уделить особое внимание выразительному чтению поэтических произведений, использовать устное народное творчество. Детей старшего дошкольного возраста отличает более богатый музыкальный опыт. Дошкольники эмоционально и увлечённо слушают музыку и охотно говорят о ней, умеют определить характер музыкального произведения, хорошо владеют навыками музыкально— -ритмических движений.</w:t>
      </w:r>
    </w:p>
    <w:p w14:paraId="3BFAC0CA">
      <w:pPr>
        <w:pStyle w:val="22"/>
        <w:shd w:val="clear" w:color="auto" w:fill="FFFFFF"/>
        <w:spacing w:before="0" w:beforeAutospacing="0" w:after="0" w:afterAutospacing="0"/>
        <w:jc w:val="both"/>
        <w:rPr>
          <w:bCs/>
        </w:rPr>
      </w:pPr>
      <w:r>
        <w:rPr>
          <w:bCs/>
        </w:rPr>
        <w:t xml:space="preserve"> По результатам мониторинга получены результаты:</w:t>
      </w:r>
    </w:p>
    <w:p w14:paraId="1DC2D974">
      <w:pPr>
        <w:pStyle w:val="22"/>
        <w:shd w:val="clear" w:color="auto" w:fill="FFFFFF"/>
        <w:spacing w:before="0" w:beforeAutospacing="0" w:after="0" w:afterAutospacing="0"/>
        <w:jc w:val="both"/>
        <w:rPr>
          <w:bCs/>
        </w:rPr>
      </w:pPr>
      <w:r>
        <w:rPr>
          <w:bCs/>
        </w:rPr>
        <w:t xml:space="preserve"> «сформирован» - </w:t>
      </w:r>
      <w:r>
        <w:rPr>
          <w:rFonts w:hint="default"/>
          <w:bCs/>
          <w:lang w:val="ru-RU"/>
        </w:rPr>
        <w:t>7</w:t>
      </w:r>
      <w:r>
        <w:rPr>
          <w:bCs/>
        </w:rPr>
        <w:t>8%</w:t>
      </w:r>
    </w:p>
    <w:p w14:paraId="571D0956">
      <w:pPr>
        <w:pStyle w:val="22"/>
        <w:shd w:val="clear" w:color="auto" w:fill="FFFFFF"/>
        <w:spacing w:before="0" w:beforeAutospacing="0" w:after="0" w:afterAutospacing="0"/>
        <w:jc w:val="both"/>
        <w:rPr>
          <w:bCs/>
        </w:rPr>
      </w:pPr>
      <w:r>
        <w:rPr>
          <w:bCs/>
        </w:rPr>
        <w:t xml:space="preserve"> «в стадии формирования» - </w:t>
      </w:r>
      <w:r>
        <w:rPr>
          <w:rFonts w:hint="default"/>
          <w:bCs/>
          <w:lang w:val="ru-RU"/>
        </w:rPr>
        <w:t>8</w:t>
      </w:r>
      <w:r>
        <w:rPr>
          <w:bCs/>
        </w:rPr>
        <w:t>%</w:t>
      </w:r>
    </w:p>
    <w:p w14:paraId="317BB3D2">
      <w:pPr>
        <w:pStyle w:val="22"/>
        <w:shd w:val="clear" w:color="auto" w:fill="FFFFFF"/>
        <w:spacing w:before="0" w:beforeAutospacing="0" w:after="0" w:afterAutospacing="0"/>
        <w:jc w:val="both"/>
        <w:rPr>
          <w:bCs/>
        </w:rPr>
      </w:pPr>
      <w:r>
        <w:rPr>
          <w:bCs/>
        </w:rPr>
        <w:t xml:space="preserve"> «не сформирован» - </w:t>
      </w:r>
      <w:r>
        <w:rPr>
          <w:rFonts w:hint="default"/>
          <w:bCs/>
          <w:lang w:val="ru-RU"/>
        </w:rPr>
        <w:t>14</w:t>
      </w:r>
      <w:r>
        <w:rPr>
          <w:bCs/>
        </w:rPr>
        <w:t>%.</w:t>
      </w:r>
    </w:p>
    <w:p w14:paraId="71AE58FA">
      <w:pPr>
        <w:pStyle w:val="22"/>
        <w:shd w:val="clear" w:color="auto" w:fill="FFFFFF"/>
        <w:spacing w:before="0" w:beforeAutospacing="0" w:after="0" w:afterAutospacing="0"/>
        <w:jc w:val="both"/>
        <w:rPr>
          <w:b/>
        </w:rPr>
      </w:pPr>
    </w:p>
    <w:p w14:paraId="489858EB">
      <w:pPr>
        <w:pStyle w:val="22"/>
        <w:shd w:val="clear" w:color="auto" w:fill="FFFFFF"/>
        <w:spacing w:before="0" w:beforeAutospacing="0" w:after="0" w:afterAutospacing="0"/>
        <w:jc w:val="center"/>
        <w:rPr>
          <w:b/>
        </w:rPr>
      </w:pPr>
      <w:r>
        <w:rPr>
          <w:b/>
        </w:rPr>
        <w:t>Физическое развитие</w:t>
      </w:r>
    </w:p>
    <w:p w14:paraId="51E2363D">
      <w:pPr>
        <w:pStyle w:val="22"/>
        <w:shd w:val="clear" w:color="auto" w:fill="FFFFFF"/>
        <w:spacing w:before="0" w:beforeAutospacing="0" w:after="0" w:afterAutospacing="0"/>
        <w:jc w:val="center"/>
        <w:rPr>
          <w:b/>
        </w:rPr>
      </w:pPr>
    </w:p>
    <w:p w14:paraId="17981101">
      <w:pPr>
        <w:pStyle w:val="22"/>
        <w:shd w:val="clear" w:color="auto" w:fill="FFFFFF"/>
        <w:spacing w:before="0" w:beforeAutospacing="0" w:after="0" w:afterAutospacing="0"/>
        <w:ind w:firstLine="284"/>
        <w:jc w:val="both"/>
        <w:rPr>
          <w:bCs/>
        </w:rPr>
      </w:pPr>
      <w:r>
        <w:rPr>
          <w:bCs/>
        </w:rPr>
        <w:t>Решались задачи сохранения и укрепления физического и психического здоровья детей.</w:t>
      </w:r>
    </w:p>
    <w:p w14:paraId="3FD120D7">
      <w:pPr>
        <w:pStyle w:val="22"/>
        <w:shd w:val="clear" w:color="auto" w:fill="FFFFFF"/>
        <w:spacing w:before="0" w:beforeAutospacing="0" w:after="0" w:afterAutospacing="0"/>
        <w:jc w:val="both"/>
        <w:rPr>
          <w:bCs/>
        </w:rPr>
      </w:pPr>
      <w:r>
        <w:rPr>
          <w:bCs/>
        </w:rPr>
        <w:t>Систематично организовывались:</w:t>
      </w:r>
    </w:p>
    <w:p w14:paraId="54E5AAE6">
      <w:pPr>
        <w:pStyle w:val="22"/>
        <w:shd w:val="clear" w:color="auto" w:fill="FFFFFF"/>
        <w:spacing w:before="0" w:beforeAutospacing="0" w:after="0" w:afterAutospacing="0"/>
        <w:jc w:val="both"/>
        <w:rPr>
          <w:bCs/>
        </w:rPr>
      </w:pPr>
      <w:r>
        <w:rPr>
          <w:bCs/>
        </w:rPr>
        <w:t>-оптимизация режима двигательной активности в помещении и на прогулке;</w:t>
      </w:r>
    </w:p>
    <w:p w14:paraId="09DA2EBF">
      <w:pPr>
        <w:pStyle w:val="22"/>
        <w:shd w:val="clear" w:color="auto" w:fill="FFFFFF"/>
        <w:spacing w:before="0" w:beforeAutospacing="0" w:after="0" w:afterAutospacing="0"/>
        <w:jc w:val="both"/>
        <w:rPr>
          <w:bCs/>
        </w:rPr>
      </w:pPr>
      <w:r>
        <w:rPr>
          <w:bCs/>
        </w:rPr>
        <w:t>-соблюдение требований к максимальной учебной нагрузке;</w:t>
      </w:r>
    </w:p>
    <w:p w14:paraId="12400C2A">
      <w:pPr>
        <w:pStyle w:val="22"/>
        <w:shd w:val="clear" w:color="auto" w:fill="FFFFFF"/>
        <w:spacing w:before="0" w:beforeAutospacing="0" w:after="0" w:afterAutospacing="0"/>
        <w:jc w:val="both"/>
        <w:rPr>
          <w:bCs/>
        </w:rPr>
      </w:pPr>
      <w:r>
        <w:rPr>
          <w:bCs/>
        </w:rPr>
        <w:t>-формирование навыков здорового образа жизни;</w:t>
      </w:r>
    </w:p>
    <w:p w14:paraId="3E1F5244">
      <w:pPr>
        <w:pStyle w:val="22"/>
        <w:shd w:val="clear" w:color="auto" w:fill="FFFFFF"/>
        <w:spacing w:before="0" w:beforeAutospacing="0" w:after="0" w:afterAutospacing="0"/>
        <w:jc w:val="both"/>
        <w:rPr>
          <w:bCs/>
        </w:rPr>
      </w:pPr>
      <w:r>
        <w:rPr>
          <w:bCs/>
        </w:rPr>
        <w:t>-профилактические закаливающие процедуры;</w:t>
      </w:r>
    </w:p>
    <w:p w14:paraId="52A3DE95">
      <w:pPr>
        <w:pStyle w:val="22"/>
        <w:shd w:val="clear" w:color="auto" w:fill="FFFFFF"/>
        <w:spacing w:before="0" w:beforeAutospacing="0" w:after="0" w:afterAutospacing="0"/>
        <w:jc w:val="both"/>
        <w:rPr>
          <w:bCs/>
        </w:rPr>
      </w:pPr>
      <w:r>
        <w:rPr>
          <w:bCs/>
        </w:rPr>
        <w:t>-солнечные ванны и соблюдение питьевого режима в летний период;</w:t>
      </w:r>
    </w:p>
    <w:p w14:paraId="739ED8D6">
      <w:pPr>
        <w:pStyle w:val="22"/>
        <w:shd w:val="clear" w:color="auto" w:fill="FFFFFF"/>
        <w:spacing w:before="0" w:beforeAutospacing="0" w:after="0" w:afterAutospacing="0"/>
        <w:jc w:val="both"/>
        <w:rPr>
          <w:bCs/>
        </w:rPr>
      </w:pPr>
      <w:r>
        <w:rPr>
          <w:bCs/>
        </w:rPr>
        <w:t>-воздушные ванны, бодрящая гимнастика после сна.</w:t>
      </w:r>
    </w:p>
    <w:p w14:paraId="2FF17A5C">
      <w:pPr>
        <w:pStyle w:val="22"/>
        <w:shd w:val="clear" w:color="auto" w:fill="FFFFFF"/>
        <w:spacing w:before="0" w:beforeAutospacing="0" w:after="0" w:afterAutospacing="0"/>
        <w:jc w:val="both"/>
        <w:rPr>
          <w:bCs/>
        </w:rPr>
      </w:pPr>
      <w:r>
        <w:rPr>
          <w:bCs/>
        </w:rPr>
        <w:t>Профилактические мероприятия способствовали укреплению иммунитета у детей, улучшению сопротивляемости организма, и как следствие значительному уменьшению количества случаев заболевания.</w:t>
      </w:r>
    </w:p>
    <w:p w14:paraId="5DEFF58F">
      <w:pPr>
        <w:pStyle w:val="22"/>
        <w:spacing w:before="0" w:beforeAutospacing="0" w:after="0" w:afterAutospacing="0"/>
        <w:rPr>
          <w:bCs/>
        </w:rPr>
      </w:pPr>
      <w:r>
        <w:rPr>
          <w:bCs/>
        </w:rPr>
        <w:t>По результатам мониторинга получены результаты:</w:t>
      </w:r>
    </w:p>
    <w:p w14:paraId="59AC5C7E">
      <w:pPr>
        <w:pStyle w:val="22"/>
        <w:spacing w:before="0" w:beforeAutospacing="0" w:after="0" w:afterAutospacing="0"/>
        <w:rPr>
          <w:bCs/>
        </w:rPr>
      </w:pPr>
      <w:r>
        <w:rPr>
          <w:bCs/>
        </w:rPr>
        <w:t xml:space="preserve"> «сформирован» - 8</w:t>
      </w:r>
      <w:r>
        <w:rPr>
          <w:rFonts w:hint="default"/>
          <w:bCs/>
          <w:lang w:val="ru-RU"/>
        </w:rPr>
        <w:t>5</w:t>
      </w:r>
      <w:r>
        <w:rPr>
          <w:bCs/>
        </w:rPr>
        <w:t>%</w:t>
      </w:r>
    </w:p>
    <w:p w14:paraId="44653D0B">
      <w:pPr>
        <w:pStyle w:val="22"/>
        <w:spacing w:before="0" w:beforeAutospacing="0" w:after="0" w:afterAutospacing="0"/>
        <w:rPr>
          <w:bCs/>
        </w:rPr>
      </w:pPr>
      <w:r>
        <w:rPr>
          <w:bCs/>
        </w:rPr>
        <w:t xml:space="preserve"> «в стадии формирования» - 1</w:t>
      </w:r>
      <w:r>
        <w:rPr>
          <w:rFonts w:hint="default"/>
          <w:bCs/>
          <w:lang w:val="ru-RU"/>
        </w:rPr>
        <w:t>5</w:t>
      </w:r>
      <w:r>
        <w:rPr>
          <w:bCs/>
        </w:rPr>
        <w:t>%</w:t>
      </w:r>
    </w:p>
    <w:p w14:paraId="094CDCE0">
      <w:pPr>
        <w:pStyle w:val="22"/>
        <w:spacing w:before="0" w:beforeAutospacing="0" w:after="0" w:afterAutospacing="0"/>
        <w:rPr>
          <w:bCs/>
        </w:rPr>
      </w:pPr>
      <w:r>
        <w:rPr>
          <w:bCs/>
        </w:rPr>
        <w:t xml:space="preserve"> «не сформирован» - 0%.</w:t>
      </w:r>
    </w:p>
    <w:p w14:paraId="0BAD4C48">
      <w:pPr>
        <w:pStyle w:val="22"/>
        <w:shd w:val="clear" w:color="auto" w:fill="FFFFFF"/>
        <w:spacing w:before="0" w:beforeAutospacing="0" w:after="0" w:afterAutospacing="0"/>
        <w:jc w:val="both"/>
        <w:rPr>
          <w:bCs/>
        </w:rPr>
      </w:pPr>
    </w:p>
    <w:p w14:paraId="1254167D">
      <w:pPr>
        <w:pStyle w:val="22"/>
        <w:shd w:val="clear" w:color="auto" w:fill="FFFFFF"/>
        <w:spacing w:before="0" w:beforeAutospacing="0" w:after="0" w:afterAutospacing="0"/>
        <w:ind w:firstLine="284"/>
        <w:jc w:val="both"/>
        <w:rPr>
          <w:bCs/>
        </w:rPr>
      </w:pPr>
      <w:r>
        <w:rPr>
          <w:b/>
        </w:rPr>
        <w:t xml:space="preserve">Реализация УМК по обучению татарскому языку </w:t>
      </w:r>
      <w:r>
        <w:rPr>
          <w:bCs/>
        </w:rPr>
        <w:t>и совершенствованию родного татарского языка В детском саду организованы ООД по изучению татарского языка с русскоязычными детьми по учебно методическим комплектам: - Программа «Балалар бакчасында рус балаларына татар теле өйрәтү» З.М.Зарипова, Р.С.Исаева, Р.Г.Кидрячева,</w:t>
      </w:r>
    </w:p>
    <w:p w14:paraId="3EEF72F5">
      <w:pPr>
        <w:pStyle w:val="22"/>
        <w:shd w:val="clear" w:color="auto" w:fill="FFFFFF"/>
        <w:spacing w:before="0" w:beforeAutospacing="0" w:after="0" w:afterAutospacing="0"/>
        <w:jc w:val="both"/>
        <w:rPr>
          <w:bCs/>
        </w:rPr>
      </w:pPr>
      <w:r>
        <w:rPr>
          <w:bCs/>
        </w:rPr>
        <w:t xml:space="preserve">- Учебно-методический комплект </w:t>
      </w:r>
      <w:r>
        <w:rPr>
          <w:rFonts w:hint="default"/>
          <w:bCs/>
          <w:lang w:val="ru-RU"/>
        </w:rPr>
        <w:t>«</w:t>
      </w:r>
      <w:r>
        <w:rPr>
          <w:bCs/>
        </w:rPr>
        <w:t>Татарча сөйләшәбез</w:t>
      </w:r>
      <w:r>
        <w:rPr>
          <w:rFonts w:hint="default"/>
          <w:bCs/>
          <w:lang w:val="ru-RU"/>
        </w:rPr>
        <w:t>»</w:t>
      </w:r>
      <w:r>
        <w:rPr>
          <w:bCs/>
        </w:rPr>
        <w:t xml:space="preserve"> ( 4-7 лет), под руководством З. М. Зариповой, Р. Г. Кидрячевой. Также организованы НОД по совершенствованию родного татарского языка по учебно методическим комплектам: - Учебно-методический комплект «Туган телдә сөйләшәбез</w:t>
      </w:r>
      <w:r>
        <w:rPr>
          <w:rFonts w:hint="default"/>
          <w:bCs/>
          <w:lang w:val="ru-RU"/>
        </w:rPr>
        <w:t xml:space="preserve">» </w:t>
      </w:r>
      <w:r>
        <w:rPr>
          <w:bCs/>
        </w:rPr>
        <w:t xml:space="preserve">( 4 -7 лет), под руководством Ф.В.Хазратовой, З. М. Зариповой Воспитательно -образовательный процесс в билингвальном и национальном направлении организован в соответствии проекта «Я и ТЫ в мире двух языков!» с 2018 г . </w:t>
      </w:r>
    </w:p>
    <w:p w14:paraId="0319E7AA">
      <w:pPr>
        <w:pStyle w:val="22"/>
        <w:shd w:val="clear" w:color="auto" w:fill="FFFFFF"/>
        <w:spacing w:before="0" w:beforeAutospacing="0" w:after="0" w:afterAutospacing="0"/>
        <w:jc w:val="both"/>
        <w:rPr>
          <w:bCs/>
        </w:rPr>
      </w:pPr>
      <w:r>
        <w:rPr>
          <w:bCs/>
        </w:rPr>
        <w:t xml:space="preserve">В конспектах ООД у педагогов ставились такие задачи: </w:t>
      </w:r>
    </w:p>
    <w:p w14:paraId="13D92340">
      <w:pPr>
        <w:pStyle w:val="22"/>
        <w:shd w:val="clear" w:color="auto" w:fill="FFFFFF"/>
        <w:spacing w:before="0" w:beforeAutospacing="0" w:after="0" w:afterAutospacing="0"/>
        <w:jc w:val="both"/>
        <w:rPr>
          <w:bCs/>
        </w:rPr>
      </w:pPr>
      <w:r>
        <w:rPr>
          <w:bCs/>
        </w:rPr>
        <w:t xml:space="preserve">-повышение у детей словарного запаса; </w:t>
      </w:r>
    </w:p>
    <w:p w14:paraId="0C2A1477">
      <w:pPr>
        <w:pStyle w:val="22"/>
        <w:shd w:val="clear" w:color="auto" w:fill="FFFFFF"/>
        <w:spacing w:before="0" w:beforeAutospacing="0" w:after="0" w:afterAutospacing="0"/>
        <w:jc w:val="both"/>
        <w:rPr>
          <w:bCs/>
        </w:rPr>
      </w:pPr>
      <w:r>
        <w:rPr>
          <w:bCs/>
        </w:rPr>
        <w:t>-участие детей в диалогах, развитие у детей памяти, воображения;</w:t>
      </w:r>
    </w:p>
    <w:p w14:paraId="455FC4EA">
      <w:pPr>
        <w:pStyle w:val="22"/>
        <w:shd w:val="clear" w:color="auto" w:fill="FFFFFF"/>
        <w:spacing w:before="0" w:beforeAutospacing="0" w:after="0" w:afterAutospacing="0"/>
        <w:jc w:val="both"/>
        <w:rPr>
          <w:bCs/>
        </w:rPr>
      </w:pPr>
      <w:r>
        <w:rPr>
          <w:bCs/>
        </w:rPr>
        <w:t xml:space="preserve"> -вызвать у детей интерес к татарскому языку; </w:t>
      </w:r>
    </w:p>
    <w:p w14:paraId="06121AE1">
      <w:pPr>
        <w:pStyle w:val="22"/>
        <w:shd w:val="clear" w:color="auto" w:fill="FFFFFF"/>
        <w:spacing w:before="0" w:beforeAutospacing="0" w:after="0" w:afterAutospacing="0"/>
        <w:jc w:val="both"/>
        <w:rPr>
          <w:bCs/>
        </w:rPr>
      </w:pPr>
      <w:r>
        <w:rPr>
          <w:bCs/>
        </w:rPr>
        <w:t>-воспитывать у детей любовь к родному краю, к её природе и бережное отношение к ней; -познакомить с историческими памятниками и достопримечательностями Казани, Республики Татарстан. На занятиях использовались информационно- коммуникативные технологии, игры - ситуации, наглядные материалы, аудиозаписи, мультфильмы по сказкам татарских писателей. Так же дети совместно с педагогами, или с родителями с огромным интересом и удовольствием выполняли задания на рабочих тетрадях.</w:t>
      </w:r>
    </w:p>
    <w:p w14:paraId="7F9DE35B">
      <w:pPr>
        <w:pStyle w:val="22"/>
        <w:shd w:val="clear" w:color="auto" w:fill="FFFFFF"/>
        <w:spacing w:before="0" w:beforeAutospacing="0" w:after="0" w:afterAutospacing="0"/>
        <w:jc w:val="both"/>
        <w:rPr>
          <w:bCs/>
        </w:rPr>
      </w:pPr>
      <w:r>
        <w:rPr>
          <w:bCs/>
        </w:rPr>
        <w:t xml:space="preserve"> В ходе организованной образовательной деятельности: русскоязычные дети: </w:t>
      </w:r>
    </w:p>
    <w:p w14:paraId="67280E0C">
      <w:pPr>
        <w:pStyle w:val="22"/>
        <w:shd w:val="clear" w:color="auto" w:fill="FFFFFF"/>
        <w:spacing w:before="0" w:beforeAutospacing="0" w:after="0" w:afterAutospacing="0"/>
        <w:jc w:val="both"/>
        <w:rPr>
          <w:bCs/>
        </w:rPr>
      </w:pPr>
      <w:r>
        <w:rPr>
          <w:bCs/>
        </w:rPr>
        <w:t xml:space="preserve">- учились понимать речь педагога на татарском языке, как в организационные моменты, так и в ходе объяснения материала, усваивали лексику татарского языка; </w:t>
      </w:r>
    </w:p>
    <w:p w14:paraId="06AFC318">
      <w:pPr>
        <w:pStyle w:val="22"/>
        <w:shd w:val="clear" w:color="auto" w:fill="FFFFFF"/>
        <w:spacing w:before="0" w:beforeAutospacing="0" w:after="0" w:afterAutospacing="0"/>
        <w:jc w:val="both"/>
        <w:rPr>
          <w:bCs/>
        </w:rPr>
      </w:pPr>
      <w:r>
        <w:rPr>
          <w:bCs/>
        </w:rPr>
        <w:t xml:space="preserve">- знакомились с построением элементарных грамматических конструкций; </w:t>
      </w:r>
    </w:p>
    <w:p w14:paraId="1FDC364E">
      <w:pPr>
        <w:pStyle w:val="22"/>
        <w:shd w:val="clear" w:color="auto" w:fill="FFFFFF"/>
        <w:spacing w:before="0" w:beforeAutospacing="0" w:after="0" w:afterAutospacing="0"/>
        <w:jc w:val="both"/>
        <w:rPr>
          <w:bCs/>
        </w:rPr>
      </w:pPr>
      <w:r>
        <w:rPr>
          <w:bCs/>
        </w:rPr>
        <w:t xml:space="preserve">- учились принимать участие в играх, знакомились с песнями и стихотворениями на татарском языке. татароязычные дети: </w:t>
      </w:r>
    </w:p>
    <w:p w14:paraId="5E1C05DB">
      <w:pPr>
        <w:pStyle w:val="22"/>
        <w:shd w:val="clear" w:color="auto" w:fill="FFFFFF"/>
        <w:spacing w:before="0" w:beforeAutospacing="0" w:after="0" w:afterAutospacing="0"/>
        <w:jc w:val="both"/>
        <w:rPr>
          <w:bCs/>
        </w:rPr>
      </w:pPr>
      <w:r>
        <w:rPr>
          <w:bCs/>
        </w:rPr>
        <w:t xml:space="preserve">- учили и рассказывали стихотворения татарских поэтов, как Г. Тукай, М. Джалиль, Ш. Галиев,Ф. Яруллин и др. - знакомились с национальными сказками, рассказами татарских писателей, как А. Алиш, Н. Фаттах, А. Бикчантаева и др. </w:t>
      </w:r>
    </w:p>
    <w:p w14:paraId="7419933F">
      <w:pPr>
        <w:pStyle w:val="22"/>
        <w:shd w:val="clear" w:color="auto" w:fill="FFFFFF"/>
        <w:spacing w:before="0" w:beforeAutospacing="0" w:after="0" w:afterAutospacing="0"/>
        <w:jc w:val="both"/>
        <w:rPr>
          <w:bCs/>
        </w:rPr>
      </w:pPr>
      <w:r>
        <w:rPr>
          <w:bCs/>
        </w:rPr>
        <w:t xml:space="preserve">- играли в разные, национальные, подвижные игры. Также, для закрепления речевого материала по УМК, в группах с воспитанием и обучением на русском языке или в группах, где воспитание и обучение ведется на двух государственных языках - воспитатели продолжают придумывать авторские сказки по мотивам сказок известных писателей, где диалог составлен на татарском из изучаемых детьми слов. Для совершенствования родного татарского языка в группах с воспитанием и обучением на татарском языке воспитатели предлагали проигрывать детям сказки из Учебно-методический комплекта «Туган телдә сөйләшәбез”, под руководством Ф.В.Хазратовой, З. М. Зариповой. Все дети с удовольствием принимали участие в театрализации сказок. В каждой группе и в кабинете по обучению татарскому языку имеются уголки, отражающие национальную, региональную, этнокультурную среду, собран дидактический материал, игры по обучению детей татарскому языку, куклы в национальных костюмах; стенды на тематику «Мы изучаем татарский язык». Оформлены родительские уголки на двух государственных языках, в которых расположена информация по реализации УМК в детском саду.  Также есть кабинет  мини -музей с предметами обихода наших предков. </w:t>
      </w:r>
    </w:p>
    <w:p w14:paraId="1432DF49">
      <w:pPr>
        <w:pStyle w:val="22"/>
        <w:shd w:val="clear" w:color="auto" w:fill="FFFFFF"/>
        <w:spacing w:before="0" w:beforeAutospacing="0" w:after="0" w:afterAutospacing="0"/>
        <w:jc w:val="both"/>
        <w:rPr>
          <w:bCs/>
        </w:rPr>
      </w:pPr>
      <w:r>
        <w:rPr>
          <w:bCs/>
        </w:rPr>
        <w:t xml:space="preserve">В детском саду с родителями проводились беседы, консультации по изучению татарского языка. По результатам промежуточного мониторинга получены результаты: </w:t>
      </w:r>
    </w:p>
    <w:p w14:paraId="7EACAFAF">
      <w:pPr>
        <w:pStyle w:val="22"/>
        <w:shd w:val="clear" w:color="auto" w:fill="FFFFFF"/>
        <w:spacing w:before="0" w:beforeAutospacing="0" w:after="0" w:afterAutospacing="0"/>
        <w:jc w:val="both"/>
        <w:rPr>
          <w:bCs/>
        </w:rPr>
      </w:pPr>
      <w:r>
        <w:rPr>
          <w:bCs/>
        </w:rPr>
        <w:t xml:space="preserve"> «сформирован» - </w:t>
      </w:r>
      <w:r>
        <w:rPr>
          <w:rFonts w:hint="default"/>
          <w:bCs/>
          <w:lang w:val="ru-RU"/>
        </w:rPr>
        <w:t>68</w:t>
      </w:r>
      <w:r>
        <w:rPr>
          <w:bCs/>
        </w:rPr>
        <w:t xml:space="preserve">%, </w:t>
      </w:r>
    </w:p>
    <w:p w14:paraId="41DCC74F">
      <w:pPr>
        <w:pStyle w:val="22"/>
        <w:shd w:val="clear" w:color="auto" w:fill="FFFFFF"/>
        <w:spacing w:before="0" w:beforeAutospacing="0" w:after="0" w:afterAutospacing="0"/>
        <w:jc w:val="both"/>
        <w:rPr>
          <w:bCs/>
        </w:rPr>
      </w:pPr>
      <w:r>
        <w:rPr>
          <w:bCs/>
        </w:rPr>
        <w:t>«в стадии формирования» -</w:t>
      </w:r>
      <w:r>
        <w:rPr>
          <w:rFonts w:hint="default"/>
          <w:bCs/>
          <w:lang w:val="ru-RU"/>
        </w:rPr>
        <w:t>32</w:t>
      </w:r>
      <w:r>
        <w:rPr>
          <w:bCs/>
        </w:rPr>
        <w:t xml:space="preserve">%, </w:t>
      </w:r>
    </w:p>
    <w:p w14:paraId="2747A878">
      <w:pPr>
        <w:pStyle w:val="22"/>
        <w:shd w:val="clear" w:color="auto" w:fill="FFFFFF"/>
        <w:spacing w:before="0" w:beforeAutospacing="0" w:after="0" w:afterAutospacing="0"/>
        <w:jc w:val="both"/>
        <w:rPr>
          <w:bCs/>
        </w:rPr>
      </w:pPr>
      <w:r>
        <w:rPr>
          <w:bCs/>
        </w:rPr>
        <w:t xml:space="preserve"> «не сформирован» - 0%.</w:t>
      </w:r>
    </w:p>
    <w:p w14:paraId="0316C4A3">
      <w:pPr>
        <w:pStyle w:val="22"/>
        <w:shd w:val="clear" w:color="auto" w:fill="FFFFFF"/>
        <w:spacing w:before="0" w:beforeAutospacing="0" w:after="0" w:afterAutospacing="0"/>
        <w:ind w:firstLine="284"/>
        <w:jc w:val="both"/>
        <w:rPr>
          <w:bCs/>
        </w:rPr>
      </w:pPr>
      <w:r>
        <w:rPr>
          <w:bCs/>
        </w:rPr>
        <w:t>Таким образом, работа по изучению татарского языка ведется систематически, всеми педагогами. Необходимо продолжать в следующем году активно закреплять слова на татарском языке и совершенствовать в игровой деятельности. Продолжать обогащать предметно - развивающую среду: изготовление игр, атрибутов и т.д.</w:t>
      </w:r>
    </w:p>
    <w:p w14:paraId="1B8247CE">
      <w:pPr>
        <w:pStyle w:val="22"/>
        <w:shd w:val="clear" w:color="auto" w:fill="FFFFFF"/>
        <w:spacing w:before="0" w:beforeAutospacing="0" w:after="0" w:afterAutospacing="0"/>
        <w:jc w:val="both"/>
        <w:rPr>
          <w:b/>
        </w:rPr>
      </w:pPr>
    </w:p>
    <w:p w14:paraId="70097237">
      <w:pPr>
        <w:jc w:val="center"/>
        <w:rPr>
          <w:b/>
          <w:bCs/>
          <w:color w:val="000000"/>
          <w:sz w:val="24"/>
          <w:szCs w:val="24"/>
        </w:rPr>
      </w:pPr>
      <w:r>
        <w:rPr>
          <w:b/>
          <w:bCs/>
          <w:color w:val="000000"/>
          <w:sz w:val="24"/>
          <w:szCs w:val="24"/>
        </w:rPr>
        <w:t>Работа с детьми с ОВЗ</w:t>
      </w:r>
    </w:p>
    <w:p w14:paraId="5D5DCF5F">
      <w:pPr>
        <w:jc w:val="center"/>
        <w:rPr>
          <w:b/>
          <w:bCs/>
          <w:color w:val="000000"/>
          <w:sz w:val="24"/>
          <w:szCs w:val="24"/>
        </w:rPr>
      </w:pPr>
    </w:p>
    <w:p w14:paraId="356FAAA8">
      <w:pPr>
        <w:widowControl/>
        <w:autoSpaceDE/>
        <w:autoSpaceDN/>
        <w:spacing w:line="259" w:lineRule="auto"/>
        <w:ind w:firstLine="284"/>
        <w:jc w:val="both"/>
        <w:rPr>
          <w:rFonts w:eastAsia="Calibri"/>
          <w:bCs/>
          <w:sz w:val="24"/>
          <w:szCs w:val="24"/>
        </w:rPr>
      </w:pPr>
      <w:r>
        <w:rPr>
          <w:rFonts w:eastAsia="Calibri"/>
          <w:bCs/>
          <w:sz w:val="24"/>
          <w:szCs w:val="24"/>
        </w:rPr>
        <w:t>Неотъемлемой частью образовательной и оздоровительной работы с детьми является коррекция речевых нарушений. Благодаря постоянной системной работе учителя-логопеда по формированию у детей правильного звукопроизношения правильной речи, дети,</w:t>
      </w:r>
      <w:r>
        <w:rPr>
          <w:rFonts w:eastAsia="Calibri"/>
          <w:bCs/>
          <w:color w:val="000000"/>
          <w:sz w:val="24"/>
          <w:szCs w:val="24"/>
        </w:rPr>
        <w:t xml:space="preserve"> </w:t>
      </w:r>
      <w:r>
        <w:rPr>
          <w:rFonts w:eastAsia="Calibri"/>
          <w:bCs/>
          <w:sz w:val="24"/>
          <w:szCs w:val="24"/>
        </w:rPr>
        <w:t xml:space="preserve">обучавшиеся в логопедической группе и достигшие 7 лет, успешно прошли итоговую диагностику ПМПК. Вопросы интеграции коррекционно-речевой работы в образовательную деятельность рассматривались на оперативных совещаниях при заведующей, в ходе работы ПМПк детского сада. Работа ПМПк показала, что год от года растет число детей имеющих нарушения речи, причем их количество увеличивается среди детей до 5 лет. Результаты работы педагогов отражены в диагностических материалах. </w:t>
      </w:r>
    </w:p>
    <w:p w14:paraId="17F2C07B">
      <w:pPr>
        <w:widowControl/>
        <w:autoSpaceDE/>
        <w:autoSpaceDN/>
        <w:spacing w:line="259" w:lineRule="auto"/>
        <w:contextualSpacing/>
        <w:jc w:val="both"/>
        <w:rPr>
          <w:rFonts w:eastAsia="Calibri"/>
          <w:bCs/>
          <w:sz w:val="24"/>
          <w:szCs w:val="24"/>
        </w:rPr>
      </w:pPr>
      <w:r>
        <w:rPr>
          <w:rFonts w:eastAsia="Calibri"/>
          <w:bCs/>
          <w:sz w:val="24"/>
          <w:szCs w:val="24"/>
        </w:rPr>
        <w:t>По-прежнему проблемной остается тема привлечения родителей к сотрудничеству с логопедической службой. Отдельные родители, не понимая важности обучения ребенка с логопедом, отказываются от логопедической группы, требуя положительных результатов от работы специалистов, в условиях семьи не закрепляют те навыки, которые дети получают в ДОУ(выполнение домашних заданий, автоматизация отдельных звуков в повседневном общении), не приходят на индивидуальные консультации, всю ответственность перекладывают на специалистов детского сада.</w:t>
      </w:r>
    </w:p>
    <w:p w14:paraId="56CEF32B">
      <w:pPr>
        <w:pStyle w:val="15"/>
        <w:ind w:left="0"/>
        <w:jc w:val="both"/>
        <w:rPr>
          <w:bCs/>
          <w:i/>
          <w:iCs/>
          <w:sz w:val="24"/>
          <w:szCs w:val="24"/>
        </w:rPr>
      </w:pPr>
      <w:r>
        <w:rPr>
          <w:bCs/>
          <w:i/>
          <w:iCs/>
          <w:sz w:val="24"/>
          <w:szCs w:val="24"/>
        </w:rPr>
        <w:t>Сведения по детям с нарушениями речи.</w:t>
      </w:r>
    </w:p>
    <w:p w14:paraId="4B760C6D">
      <w:pPr>
        <w:ind w:firstLine="284"/>
        <w:jc w:val="both"/>
        <w:rPr>
          <w:bCs/>
          <w:sz w:val="24"/>
          <w:szCs w:val="24"/>
          <w:lang w:eastAsia="ru-RU"/>
        </w:rPr>
      </w:pPr>
      <w:r>
        <w:rPr>
          <w:bCs/>
          <w:sz w:val="24"/>
          <w:szCs w:val="24"/>
          <w:lang w:eastAsia="ru-RU"/>
        </w:rPr>
        <w:t>В 202</w:t>
      </w:r>
      <w:r>
        <w:rPr>
          <w:rFonts w:hint="default"/>
          <w:bCs/>
          <w:sz w:val="24"/>
          <w:szCs w:val="24"/>
          <w:lang w:val="en-US" w:eastAsia="ru-RU"/>
        </w:rPr>
        <w:t>5</w:t>
      </w:r>
      <w:r>
        <w:rPr>
          <w:bCs/>
          <w:sz w:val="24"/>
          <w:szCs w:val="24"/>
          <w:lang w:eastAsia="ru-RU"/>
        </w:rPr>
        <w:t xml:space="preserve">  году в логопедической группе обучалось 2</w:t>
      </w:r>
      <w:r>
        <w:rPr>
          <w:rFonts w:hint="default"/>
          <w:bCs/>
          <w:sz w:val="24"/>
          <w:szCs w:val="24"/>
          <w:lang w:val="en-US" w:eastAsia="ru-RU"/>
        </w:rPr>
        <w:t>2</w:t>
      </w:r>
      <w:r>
        <w:rPr>
          <w:bCs/>
          <w:sz w:val="24"/>
          <w:szCs w:val="24"/>
          <w:lang w:eastAsia="ru-RU"/>
        </w:rPr>
        <w:t xml:space="preserve"> ребёнка.           </w:t>
      </w:r>
    </w:p>
    <w:p w14:paraId="3B6BA8FF">
      <w:pPr>
        <w:jc w:val="both"/>
        <w:rPr>
          <w:bCs/>
          <w:sz w:val="24"/>
          <w:szCs w:val="24"/>
          <w:lang w:eastAsia="ru-RU"/>
        </w:rPr>
      </w:pPr>
      <w:r>
        <w:rPr>
          <w:bCs/>
          <w:sz w:val="24"/>
          <w:szCs w:val="24"/>
          <w:lang w:eastAsia="ru-RU"/>
        </w:rPr>
        <w:t xml:space="preserve"> Из них старшая группа – 1</w:t>
      </w:r>
      <w:r>
        <w:rPr>
          <w:rFonts w:hint="default"/>
          <w:bCs/>
          <w:sz w:val="24"/>
          <w:szCs w:val="24"/>
          <w:lang w:val="en-US" w:eastAsia="ru-RU"/>
        </w:rPr>
        <w:t>1</w:t>
      </w:r>
      <w:r>
        <w:rPr>
          <w:bCs/>
          <w:sz w:val="24"/>
          <w:szCs w:val="24"/>
          <w:lang w:eastAsia="ru-RU"/>
        </w:rPr>
        <w:t xml:space="preserve"> детей. Из них – (10 – ОНР, Дизартрия).  Подготовительная группа – 1</w:t>
      </w:r>
      <w:r>
        <w:rPr>
          <w:rFonts w:hint="default"/>
          <w:bCs/>
          <w:sz w:val="24"/>
          <w:szCs w:val="24"/>
          <w:lang w:val="en-US" w:eastAsia="ru-RU"/>
        </w:rPr>
        <w:t>1</w:t>
      </w:r>
      <w:r>
        <w:rPr>
          <w:bCs/>
          <w:sz w:val="24"/>
          <w:szCs w:val="24"/>
          <w:lang w:eastAsia="ru-RU"/>
        </w:rPr>
        <w:t xml:space="preserve"> детей. Из них – ( 11 – ОНР, Дизартрия). </w:t>
      </w:r>
    </w:p>
    <w:p w14:paraId="2C3F225E">
      <w:pPr>
        <w:widowControl/>
        <w:autoSpaceDE/>
        <w:autoSpaceDN/>
        <w:jc w:val="both"/>
        <w:rPr>
          <w:bCs/>
          <w:sz w:val="24"/>
          <w:szCs w:val="24"/>
          <w:lang w:eastAsia="ru-RU"/>
        </w:rPr>
      </w:pPr>
      <w:r>
        <w:rPr>
          <w:bCs/>
          <w:sz w:val="24"/>
          <w:szCs w:val="24"/>
          <w:lang w:eastAsia="ru-RU"/>
        </w:rPr>
        <w:t xml:space="preserve">По итогам года при выпуске </w:t>
      </w:r>
      <w:r>
        <w:rPr>
          <w:rFonts w:hint="default"/>
          <w:bCs/>
          <w:sz w:val="24"/>
          <w:szCs w:val="24"/>
          <w:lang w:val="en-US" w:eastAsia="ru-RU"/>
        </w:rPr>
        <w:t>11</w:t>
      </w:r>
      <w:r>
        <w:rPr>
          <w:bCs/>
          <w:sz w:val="24"/>
          <w:szCs w:val="24"/>
          <w:lang w:eastAsia="ru-RU"/>
        </w:rPr>
        <w:t xml:space="preserve"> детей  из подготовительной группы были получены следующие результаты:</w:t>
      </w:r>
    </w:p>
    <w:p w14:paraId="0D1640ED">
      <w:pPr>
        <w:widowControl/>
        <w:autoSpaceDE/>
        <w:autoSpaceDN/>
        <w:jc w:val="both"/>
        <w:rPr>
          <w:bCs/>
          <w:sz w:val="24"/>
          <w:szCs w:val="24"/>
          <w:lang w:eastAsia="ru-RU"/>
        </w:rPr>
      </w:pPr>
      <w:r>
        <w:rPr>
          <w:bCs/>
          <w:sz w:val="24"/>
          <w:szCs w:val="24"/>
          <w:lang w:eastAsia="ru-RU"/>
        </w:rPr>
        <w:t>Речь в норме – 8 детей</w:t>
      </w:r>
    </w:p>
    <w:p w14:paraId="29C5703B">
      <w:pPr>
        <w:widowControl/>
        <w:autoSpaceDE/>
        <w:autoSpaceDN/>
        <w:jc w:val="both"/>
        <w:rPr>
          <w:bCs/>
          <w:sz w:val="24"/>
          <w:szCs w:val="24"/>
          <w:lang w:eastAsia="ru-RU"/>
        </w:rPr>
      </w:pPr>
      <w:r>
        <w:rPr>
          <w:bCs/>
          <w:sz w:val="24"/>
          <w:szCs w:val="24"/>
          <w:lang w:eastAsia="ru-RU"/>
        </w:rPr>
        <w:t xml:space="preserve">Со значительными улучшениями – </w:t>
      </w:r>
      <w:r>
        <w:rPr>
          <w:rFonts w:hint="default"/>
          <w:bCs/>
          <w:sz w:val="24"/>
          <w:szCs w:val="24"/>
          <w:lang w:val="en-US" w:eastAsia="ru-RU"/>
        </w:rPr>
        <w:t>3</w:t>
      </w:r>
      <w:r>
        <w:rPr>
          <w:bCs/>
          <w:sz w:val="24"/>
          <w:szCs w:val="24"/>
          <w:lang w:eastAsia="ru-RU"/>
        </w:rPr>
        <w:t xml:space="preserve"> детей</w:t>
      </w:r>
    </w:p>
    <w:p w14:paraId="166F60C0">
      <w:pPr>
        <w:widowControl/>
        <w:autoSpaceDE/>
        <w:autoSpaceDN/>
        <w:jc w:val="both"/>
        <w:rPr>
          <w:bCs/>
          <w:sz w:val="24"/>
          <w:szCs w:val="24"/>
          <w:lang w:eastAsia="ru-RU"/>
        </w:rPr>
      </w:pPr>
      <w:r>
        <w:rPr>
          <w:bCs/>
          <w:sz w:val="24"/>
          <w:szCs w:val="24"/>
          <w:lang w:eastAsia="ru-RU"/>
        </w:rPr>
        <w:t>Без улучшений – 0</w:t>
      </w:r>
    </w:p>
    <w:p w14:paraId="49DF6D02">
      <w:pPr>
        <w:widowControl/>
        <w:autoSpaceDE/>
        <w:autoSpaceDN/>
        <w:ind w:firstLine="284"/>
        <w:jc w:val="both"/>
        <w:rPr>
          <w:bCs/>
          <w:sz w:val="24"/>
          <w:szCs w:val="24"/>
          <w:lang w:eastAsia="ru-RU"/>
        </w:rPr>
      </w:pPr>
      <w:r>
        <w:rPr>
          <w:bCs/>
          <w:sz w:val="24"/>
          <w:szCs w:val="24"/>
          <w:lang w:eastAsia="ru-RU"/>
        </w:rPr>
        <w:t>Для продолжения обучения в 202</w:t>
      </w:r>
      <w:r>
        <w:rPr>
          <w:rFonts w:hint="default"/>
          <w:bCs/>
          <w:sz w:val="24"/>
          <w:szCs w:val="24"/>
          <w:lang w:val="en-US" w:eastAsia="ru-RU"/>
        </w:rPr>
        <w:t>6</w:t>
      </w:r>
      <w:r>
        <w:rPr>
          <w:bCs/>
          <w:sz w:val="24"/>
          <w:szCs w:val="24"/>
          <w:lang w:eastAsia="ru-RU"/>
        </w:rPr>
        <w:t xml:space="preserve"> году оставлено 1</w:t>
      </w:r>
      <w:r>
        <w:rPr>
          <w:rFonts w:hint="default"/>
          <w:bCs/>
          <w:sz w:val="24"/>
          <w:szCs w:val="24"/>
          <w:lang w:val="en-US" w:eastAsia="ru-RU"/>
        </w:rPr>
        <w:t>1</w:t>
      </w:r>
      <w:r>
        <w:rPr>
          <w:bCs/>
          <w:sz w:val="24"/>
          <w:szCs w:val="24"/>
          <w:lang w:eastAsia="ru-RU"/>
        </w:rPr>
        <w:t xml:space="preserve"> детей.  Из них – (1</w:t>
      </w:r>
      <w:r>
        <w:rPr>
          <w:rFonts w:hint="default"/>
          <w:bCs/>
          <w:sz w:val="24"/>
          <w:szCs w:val="24"/>
          <w:lang w:val="en-US" w:eastAsia="ru-RU"/>
        </w:rPr>
        <w:t>1</w:t>
      </w:r>
      <w:r>
        <w:rPr>
          <w:bCs/>
          <w:sz w:val="24"/>
          <w:szCs w:val="24"/>
          <w:lang w:eastAsia="ru-RU"/>
        </w:rPr>
        <w:t xml:space="preserve"> – ОНР, Дизартрия). </w:t>
      </w:r>
    </w:p>
    <w:p w14:paraId="0703D121">
      <w:pPr>
        <w:adjustRightInd w:val="0"/>
        <w:ind w:firstLine="284"/>
        <w:jc w:val="both"/>
        <w:rPr>
          <w:bCs/>
          <w:color w:val="000000"/>
          <w:sz w:val="24"/>
          <w:szCs w:val="24"/>
        </w:rPr>
      </w:pPr>
      <w:r>
        <w:rPr>
          <w:bCs/>
          <w:color w:val="000000"/>
          <w:sz w:val="24"/>
          <w:szCs w:val="24"/>
        </w:rPr>
        <w:t>Вывод: образовательный процесс в Детском саду организован в соответствии с требованиями, предъявляемыми ФГОС ДО и ФОП ДО, и направлен на сохранение и укрепление здоровья воспитанников, предоставление равных возможностей для полноценного развития каждого ребенка. Общая картина оценки индивидуального развития позволила выделить детей, которые нуждаются в особом внимании педагога и в отношении которых необходимо скорректировать, изменить способы взаимодействия, составить индивидуальные образовательные маршруты. Работа с детьми с ОВЗ продолжается. Полученные результаты говорят о достаточно высокой эффективности коррекционной работы.</w:t>
      </w:r>
    </w:p>
    <w:p w14:paraId="215D33C8">
      <w:pPr>
        <w:widowControl/>
        <w:autoSpaceDE/>
        <w:autoSpaceDN/>
        <w:spacing w:before="100" w:beforeAutospacing="1" w:after="100" w:afterAutospacing="1"/>
        <w:rPr>
          <w:bCs/>
          <w:color w:val="auto"/>
          <w:sz w:val="24"/>
          <w:szCs w:val="24"/>
        </w:rPr>
      </w:pPr>
      <w:r>
        <w:rPr>
          <w:bCs/>
          <w:color w:val="auto"/>
          <w:sz w:val="24"/>
          <w:szCs w:val="24"/>
        </w:rPr>
        <w:t>Участие воспитанников в</w:t>
      </w:r>
      <w:r>
        <w:rPr>
          <w:bCs/>
          <w:color w:val="auto"/>
          <w:sz w:val="24"/>
          <w:szCs w:val="24"/>
          <w:lang w:val="en-US"/>
        </w:rPr>
        <w:t> </w:t>
      </w:r>
      <w:r>
        <w:rPr>
          <w:bCs/>
          <w:color w:val="auto"/>
          <w:sz w:val="24"/>
          <w:szCs w:val="24"/>
        </w:rPr>
        <w:t>конкурсах различного уровня в</w:t>
      </w:r>
      <w:r>
        <w:rPr>
          <w:bCs/>
          <w:color w:val="auto"/>
          <w:sz w:val="24"/>
          <w:szCs w:val="24"/>
          <w:lang w:val="en-US"/>
        </w:rPr>
        <w:t> </w:t>
      </w:r>
      <w:r>
        <w:rPr>
          <w:bCs/>
          <w:color w:val="auto"/>
          <w:sz w:val="24"/>
          <w:szCs w:val="24"/>
        </w:rPr>
        <w:t>202</w:t>
      </w:r>
      <w:r>
        <w:rPr>
          <w:rFonts w:hint="default"/>
          <w:bCs/>
          <w:color w:val="auto"/>
          <w:sz w:val="24"/>
          <w:szCs w:val="24"/>
          <w:lang w:val="ru-RU"/>
        </w:rPr>
        <w:t>5</w:t>
      </w:r>
      <w:r>
        <w:rPr>
          <w:bCs/>
          <w:color w:val="auto"/>
          <w:sz w:val="24"/>
          <w:szCs w:val="24"/>
        </w:rPr>
        <w:t xml:space="preserve"> году:</w:t>
      </w:r>
    </w:p>
    <w:tbl>
      <w:tblPr>
        <w:tblStyle w:val="13"/>
        <w:tblW w:w="0" w:type="auto"/>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4252"/>
        <w:gridCol w:w="1697"/>
        <w:gridCol w:w="1671"/>
      </w:tblGrid>
      <w:tr w14:paraId="2D17A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14:paraId="0F983A7A">
            <w:pPr>
              <w:widowControl/>
              <w:autoSpaceDE/>
              <w:autoSpaceDN/>
              <w:spacing w:line="240" w:lineRule="auto"/>
              <w:ind w:right="-142"/>
              <w:jc w:val="center"/>
              <w:rPr>
                <w:bCs/>
                <w:sz w:val="22"/>
                <w:szCs w:val="22"/>
              </w:rPr>
            </w:pPr>
            <w:r>
              <w:rPr>
                <w:bCs/>
                <w:sz w:val="22"/>
                <w:szCs w:val="22"/>
              </w:rPr>
              <w:t xml:space="preserve">Уровень </w:t>
            </w:r>
          </w:p>
          <w:p w14:paraId="5E082459">
            <w:pPr>
              <w:widowControl/>
              <w:autoSpaceDE/>
              <w:autoSpaceDN/>
              <w:spacing w:line="240" w:lineRule="auto"/>
              <w:ind w:right="-142"/>
              <w:jc w:val="center"/>
              <w:rPr>
                <w:bCs/>
                <w:sz w:val="22"/>
                <w:szCs w:val="22"/>
              </w:rPr>
            </w:pPr>
            <w:r>
              <w:rPr>
                <w:bCs/>
                <w:sz w:val="22"/>
                <w:szCs w:val="22"/>
              </w:rPr>
              <w:t>распространения опыта, предмет</w:t>
            </w:r>
          </w:p>
        </w:tc>
        <w:tc>
          <w:tcPr>
            <w:tcW w:w="4252" w:type="dxa"/>
          </w:tcPr>
          <w:p w14:paraId="796755DA">
            <w:pPr>
              <w:widowControl/>
              <w:autoSpaceDE/>
              <w:autoSpaceDN/>
              <w:spacing w:line="240" w:lineRule="auto"/>
              <w:ind w:right="-142"/>
              <w:jc w:val="center"/>
              <w:rPr>
                <w:bCs/>
                <w:sz w:val="22"/>
                <w:szCs w:val="22"/>
              </w:rPr>
            </w:pPr>
            <w:r>
              <w:rPr>
                <w:bCs/>
                <w:sz w:val="22"/>
                <w:szCs w:val="22"/>
              </w:rPr>
              <w:t>Тема, проблема педагогического опыта</w:t>
            </w:r>
          </w:p>
        </w:tc>
        <w:tc>
          <w:tcPr>
            <w:tcW w:w="1697" w:type="dxa"/>
          </w:tcPr>
          <w:p w14:paraId="0C557F24">
            <w:pPr>
              <w:widowControl/>
              <w:autoSpaceDE/>
              <w:autoSpaceDN/>
              <w:spacing w:line="240" w:lineRule="auto"/>
              <w:ind w:right="-142"/>
              <w:jc w:val="center"/>
              <w:rPr>
                <w:bCs/>
                <w:sz w:val="22"/>
                <w:szCs w:val="22"/>
              </w:rPr>
            </w:pPr>
            <w:r>
              <w:rPr>
                <w:bCs/>
                <w:sz w:val="22"/>
                <w:szCs w:val="22"/>
              </w:rPr>
              <w:t>Результат участия</w:t>
            </w:r>
          </w:p>
        </w:tc>
        <w:tc>
          <w:tcPr>
            <w:tcW w:w="1671" w:type="dxa"/>
          </w:tcPr>
          <w:p w14:paraId="46FB2DC4">
            <w:pPr>
              <w:widowControl/>
              <w:autoSpaceDE/>
              <w:autoSpaceDN/>
              <w:spacing w:line="240" w:lineRule="auto"/>
              <w:ind w:right="-142"/>
              <w:jc w:val="center"/>
              <w:rPr>
                <w:bCs/>
                <w:sz w:val="22"/>
                <w:szCs w:val="22"/>
              </w:rPr>
            </w:pPr>
            <w:r>
              <w:rPr>
                <w:bCs/>
                <w:sz w:val="22"/>
                <w:szCs w:val="22"/>
              </w:rPr>
              <w:t>год</w:t>
            </w:r>
          </w:p>
        </w:tc>
      </w:tr>
      <w:tr w14:paraId="45AE5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14:paraId="7E64097B">
            <w:pPr>
              <w:widowControl/>
              <w:autoSpaceDE/>
              <w:autoSpaceDN/>
              <w:spacing w:line="240" w:lineRule="auto"/>
              <w:ind w:right="-142"/>
              <w:jc w:val="center"/>
              <w:rPr>
                <w:bCs/>
                <w:sz w:val="22"/>
                <w:szCs w:val="22"/>
              </w:rPr>
            </w:pPr>
            <w:r>
              <w:rPr>
                <w:bCs/>
                <w:sz w:val="22"/>
                <w:szCs w:val="22"/>
              </w:rPr>
              <w:t>Район</w:t>
            </w:r>
          </w:p>
        </w:tc>
        <w:tc>
          <w:tcPr>
            <w:tcW w:w="4252" w:type="dxa"/>
          </w:tcPr>
          <w:p w14:paraId="6D8B43BB">
            <w:pPr>
              <w:widowControl/>
              <w:autoSpaceDE/>
              <w:autoSpaceDN/>
              <w:spacing w:line="240" w:lineRule="auto"/>
              <w:rPr>
                <w:bCs/>
                <w:sz w:val="22"/>
                <w:szCs w:val="22"/>
              </w:rPr>
            </w:pPr>
            <w:r>
              <w:rPr>
                <w:rFonts w:ascii="Times New Roman" w:hAnsi="Times New Roman"/>
                <w:sz w:val="22"/>
                <w:szCs w:val="22"/>
              </w:rPr>
              <w:t>Конкурс «Сэлэтле Бэлэкэч»</w:t>
            </w:r>
          </w:p>
        </w:tc>
        <w:tc>
          <w:tcPr>
            <w:tcW w:w="1697" w:type="dxa"/>
          </w:tcPr>
          <w:p w14:paraId="597F7445">
            <w:pPr>
              <w:widowControl/>
              <w:autoSpaceDE/>
              <w:autoSpaceDN/>
              <w:spacing w:line="240" w:lineRule="auto"/>
              <w:ind w:right="-142"/>
              <w:jc w:val="center"/>
              <w:rPr>
                <w:bCs/>
                <w:sz w:val="22"/>
                <w:szCs w:val="22"/>
              </w:rPr>
            </w:pPr>
            <w:r>
              <w:rPr>
                <w:bCs/>
                <w:sz w:val="22"/>
                <w:szCs w:val="22"/>
              </w:rPr>
              <w:t>Диплом</w:t>
            </w:r>
          </w:p>
          <w:p w14:paraId="12B248AF">
            <w:pPr>
              <w:widowControl/>
              <w:autoSpaceDE/>
              <w:autoSpaceDN/>
              <w:spacing w:line="240" w:lineRule="auto"/>
              <w:ind w:right="-142"/>
              <w:jc w:val="center"/>
              <w:rPr>
                <w:bCs/>
                <w:sz w:val="22"/>
                <w:szCs w:val="22"/>
              </w:rPr>
            </w:pPr>
            <w:r>
              <w:rPr>
                <w:rFonts w:hint="default"/>
                <w:bCs/>
                <w:sz w:val="22"/>
                <w:szCs w:val="22"/>
                <w:lang w:val="ru-RU"/>
              </w:rPr>
              <w:t>2</w:t>
            </w:r>
            <w:r>
              <w:rPr>
                <w:bCs/>
                <w:sz w:val="22"/>
                <w:szCs w:val="22"/>
              </w:rPr>
              <w:t xml:space="preserve"> место</w:t>
            </w:r>
          </w:p>
        </w:tc>
        <w:tc>
          <w:tcPr>
            <w:tcW w:w="1671" w:type="dxa"/>
          </w:tcPr>
          <w:p w14:paraId="5C9B1CD7">
            <w:pPr>
              <w:widowControl/>
              <w:autoSpaceDE/>
              <w:autoSpaceDN/>
              <w:spacing w:line="240" w:lineRule="auto"/>
              <w:ind w:right="-142"/>
              <w:jc w:val="both"/>
              <w:rPr>
                <w:bCs/>
                <w:sz w:val="22"/>
                <w:szCs w:val="22"/>
              </w:rPr>
            </w:pPr>
            <w:r>
              <w:rPr>
                <w:bCs/>
                <w:sz w:val="22"/>
                <w:szCs w:val="22"/>
              </w:rPr>
              <w:t>202</w:t>
            </w:r>
            <w:r>
              <w:rPr>
                <w:rFonts w:hint="default"/>
                <w:bCs/>
                <w:sz w:val="22"/>
                <w:szCs w:val="22"/>
                <w:lang w:val="ru-RU"/>
              </w:rPr>
              <w:t>5</w:t>
            </w:r>
            <w:r>
              <w:rPr>
                <w:bCs/>
                <w:sz w:val="22"/>
                <w:szCs w:val="22"/>
              </w:rPr>
              <w:t>г.</w:t>
            </w:r>
          </w:p>
        </w:tc>
      </w:tr>
      <w:tr w14:paraId="68062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093" w:type="dxa"/>
          </w:tcPr>
          <w:p w14:paraId="4C70B1B6">
            <w:pPr>
              <w:widowControl/>
              <w:autoSpaceDE/>
              <w:autoSpaceDN/>
              <w:spacing w:line="240" w:lineRule="auto"/>
              <w:ind w:right="-142"/>
              <w:jc w:val="center"/>
              <w:rPr>
                <w:bCs/>
                <w:sz w:val="22"/>
                <w:szCs w:val="22"/>
              </w:rPr>
            </w:pPr>
            <w:r>
              <w:rPr>
                <w:bCs/>
                <w:sz w:val="22"/>
                <w:szCs w:val="22"/>
                <w:lang w:val="ru-RU"/>
              </w:rPr>
              <w:t>Всероссийский</w:t>
            </w:r>
            <w:r>
              <w:rPr>
                <w:rFonts w:hint="default"/>
                <w:bCs/>
                <w:sz w:val="22"/>
                <w:szCs w:val="22"/>
                <w:lang w:val="ru-RU"/>
              </w:rPr>
              <w:t xml:space="preserve"> </w:t>
            </w:r>
          </w:p>
        </w:tc>
        <w:tc>
          <w:tcPr>
            <w:tcW w:w="4252" w:type="dxa"/>
          </w:tcPr>
          <w:p w14:paraId="1A5E61F2">
            <w:pPr>
              <w:widowControl/>
              <w:autoSpaceDE/>
              <w:autoSpaceDN/>
              <w:spacing w:line="240" w:lineRule="auto"/>
              <w:rPr>
                <w:bCs/>
                <w:sz w:val="22"/>
                <w:szCs w:val="22"/>
              </w:rPr>
            </w:pPr>
            <w:r>
              <w:rPr>
                <w:rFonts w:ascii="Times New Roman" w:hAnsi="Times New Roman" w:cs="Times New Roman"/>
                <w:sz w:val="22"/>
                <w:szCs w:val="22"/>
              </w:rPr>
              <w:t>III Всероссийский конкурс «Имя твое неизвестно»</w:t>
            </w:r>
          </w:p>
        </w:tc>
        <w:tc>
          <w:tcPr>
            <w:tcW w:w="1697" w:type="dxa"/>
          </w:tcPr>
          <w:p w14:paraId="1BE55BF3">
            <w:pPr>
              <w:widowControl/>
              <w:autoSpaceDE/>
              <w:autoSpaceDN/>
              <w:spacing w:line="240" w:lineRule="auto"/>
              <w:ind w:right="-142"/>
              <w:jc w:val="center"/>
              <w:rPr>
                <w:bCs/>
                <w:sz w:val="22"/>
                <w:szCs w:val="22"/>
                <w:lang w:val="ru-RU"/>
              </w:rPr>
            </w:pPr>
            <w:r>
              <w:rPr>
                <w:bCs/>
                <w:sz w:val="22"/>
                <w:szCs w:val="22"/>
                <w:lang w:val="ru-RU"/>
              </w:rPr>
              <w:t>Диплом</w:t>
            </w:r>
          </w:p>
          <w:p w14:paraId="5B38EB42">
            <w:pPr>
              <w:widowControl/>
              <w:autoSpaceDE/>
              <w:autoSpaceDN/>
              <w:spacing w:line="240" w:lineRule="auto"/>
              <w:ind w:right="-142"/>
              <w:jc w:val="center"/>
              <w:rPr>
                <w:bCs/>
                <w:sz w:val="22"/>
                <w:szCs w:val="22"/>
              </w:rPr>
            </w:pPr>
            <w:r>
              <w:rPr>
                <w:rFonts w:hint="default"/>
                <w:bCs/>
                <w:sz w:val="22"/>
                <w:szCs w:val="22"/>
                <w:lang w:val="ru-RU"/>
              </w:rPr>
              <w:t xml:space="preserve"> 1 место</w:t>
            </w:r>
          </w:p>
        </w:tc>
        <w:tc>
          <w:tcPr>
            <w:tcW w:w="1671" w:type="dxa"/>
          </w:tcPr>
          <w:p w14:paraId="0441B695">
            <w:pPr>
              <w:widowControl/>
              <w:autoSpaceDE/>
              <w:autoSpaceDN/>
              <w:spacing w:line="240" w:lineRule="auto"/>
              <w:ind w:right="-142"/>
              <w:jc w:val="both"/>
              <w:rPr>
                <w:bCs/>
                <w:sz w:val="22"/>
                <w:szCs w:val="22"/>
              </w:rPr>
            </w:pPr>
            <w:r>
              <w:rPr>
                <w:bCs/>
                <w:sz w:val="22"/>
                <w:szCs w:val="22"/>
              </w:rPr>
              <w:t>202</w:t>
            </w:r>
            <w:r>
              <w:rPr>
                <w:rFonts w:hint="default"/>
                <w:bCs/>
                <w:sz w:val="22"/>
                <w:szCs w:val="22"/>
                <w:lang w:val="ru-RU"/>
              </w:rPr>
              <w:t>5</w:t>
            </w:r>
            <w:r>
              <w:rPr>
                <w:bCs/>
                <w:sz w:val="22"/>
                <w:szCs w:val="22"/>
              </w:rPr>
              <w:t>г.</w:t>
            </w:r>
          </w:p>
        </w:tc>
      </w:tr>
      <w:tr w14:paraId="27E27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14:paraId="4F986B91">
            <w:pPr>
              <w:widowControl/>
              <w:autoSpaceDE/>
              <w:autoSpaceDN/>
              <w:spacing w:line="240" w:lineRule="auto"/>
              <w:ind w:right="-142"/>
              <w:jc w:val="center"/>
              <w:rPr>
                <w:bCs/>
                <w:sz w:val="22"/>
                <w:szCs w:val="22"/>
              </w:rPr>
            </w:pPr>
            <w:r>
              <w:rPr>
                <w:bCs/>
                <w:sz w:val="22"/>
                <w:szCs w:val="22"/>
              </w:rPr>
              <w:t>Республика</w:t>
            </w:r>
          </w:p>
        </w:tc>
        <w:tc>
          <w:tcPr>
            <w:tcW w:w="4252" w:type="dxa"/>
          </w:tcPr>
          <w:p w14:paraId="256381C1">
            <w:pPr>
              <w:widowControl/>
              <w:autoSpaceDE/>
              <w:autoSpaceDN/>
              <w:spacing w:line="240" w:lineRule="auto"/>
              <w:rPr>
                <w:rFonts w:ascii="Times New Roman" w:hAnsi="Times New Roman" w:cs="Times New Roman"/>
                <w:sz w:val="22"/>
                <w:szCs w:val="22"/>
                <w:lang w:val="tt-RU"/>
              </w:rPr>
            </w:pPr>
            <w:r>
              <w:rPr>
                <w:rFonts w:ascii="Times New Roman" w:hAnsi="Times New Roman" w:cs="Times New Roman"/>
                <w:sz w:val="22"/>
                <w:szCs w:val="22"/>
                <w:lang w:val="tt-RU"/>
              </w:rPr>
              <w:t>Республиканский конкурс татарской культуры Ильхам чишмэлэре «Источники вдохновения»</w:t>
            </w:r>
          </w:p>
          <w:p w14:paraId="3FA000D2">
            <w:pPr>
              <w:widowControl/>
              <w:autoSpaceDE/>
              <w:autoSpaceDN/>
              <w:spacing w:line="240" w:lineRule="auto"/>
              <w:rPr>
                <w:rFonts w:ascii="Times New Roman" w:hAnsi="Times New Roman" w:cs="Times New Roman"/>
                <w:sz w:val="22"/>
                <w:szCs w:val="22"/>
                <w:lang w:val="tt-RU"/>
              </w:rPr>
            </w:pPr>
          </w:p>
          <w:p w14:paraId="505E7CB7">
            <w:pPr>
              <w:widowControl/>
              <w:autoSpaceDE/>
              <w:autoSpaceDN/>
              <w:spacing w:line="240" w:lineRule="auto"/>
              <w:rPr>
                <w:rFonts w:ascii="Times New Roman" w:hAnsi="Times New Roman" w:cs="Times New Roman"/>
                <w:sz w:val="22"/>
                <w:szCs w:val="22"/>
                <w:lang w:val="tt-RU"/>
              </w:rPr>
            </w:pPr>
            <w:r>
              <w:rPr>
                <w:rFonts w:ascii="Times New Roman" w:hAnsi="Times New Roman"/>
                <w:sz w:val="22"/>
                <w:szCs w:val="22"/>
              </w:rPr>
              <w:t>Республиканский конкурс «Татар кызчыгы -2025»</w:t>
            </w:r>
          </w:p>
        </w:tc>
        <w:tc>
          <w:tcPr>
            <w:tcW w:w="1697" w:type="dxa"/>
          </w:tcPr>
          <w:p w14:paraId="7E32E22F">
            <w:pPr>
              <w:widowControl/>
              <w:autoSpaceDE/>
              <w:autoSpaceDN/>
              <w:spacing w:line="240" w:lineRule="auto"/>
              <w:ind w:right="-142"/>
              <w:jc w:val="center"/>
              <w:rPr>
                <w:bCs/>
                <w:sz w:val="22"/>
                <w:szCs w:val="22"/>
                <w:lang w:val="ru-RU"/>
              </w:rPr>
            </w:pPr>
            <w:r>
              <w:rPr>
                <w:bCs/>
                <w:sz w:val="22"/>
                <w:szCs w:val="22"/>
                <w:lang w:val="ru-RU"/>
              </w:rPr>
              <w:t>Диплом</w:t>
            </w:r>
          </w:p>
          <w:p w14:paraId="38F14ABE">
            <w:pPr>
              <w:widowControl/>
              <w:autoSpaceDE/>
              <w:autoSpaceDN/>
              <w:spacing w:line="240" w:lineRule="auto"/>
              <w:ind w:right="-142"/>
              <w:jc w:val="center"/>
              <w:rPr>
                <w:rFonts w:hint="default"/>
                <w:bCs/>
                <w:sz w:val="22"/>
                <w:szCs w:val="22"/>
                <w:lang w:val="ru-RU"/>
              </w:rPr>
            </w:pPr>
            <w:r>
              <w:rPr>
                <w:rFonts w:hint="default"/>
                <w:bCs/>
                <w:sz w:val="22"/>
                <w:szCs w:val="22"/>
                <w:lang w:val="ru-RU"/>
              </w:rPr>
              <w:t xml:space="preserve"> 1 место</w:t>
            </w:r>
          </w:p>
          <w:p w14:paraId="14F0C3FC">
            <w:pPr>
              <w:widowControl/>
              <w:autoSpaceDE/>
              <w:autoSpaceDN/>
              <w:spacing w:line="240" w:lineRule="auto"/>
              <w:ind w:right="-142"/>
              <w:jc w:val="center"/>
              <w:rPr>
                <w:rFonts w:hint="default"/>
                <w:bCs/>
                <w:sz w:val="22"/>
                <w:szCs w:val="22"/>
                <w:lang w:val="ru-RU"/>
              </w:rPr>
            </w:pPr>
          </w:p>
          <w:p w14:paraId="62852760">
            <w:pPr>
              <w:widowControl/>
              <w:autoSpaceDE/>
              <w:autoSpaceDN/>
              <w:spacing w:line="240" w:lineRule="auto"/>
              <w:ind w:right="-142"/>
              <w:jc w:val="center"/>
              <w:rPr>
                <w:rFonts w:hint="default"/>
                <w:bCs/>
                <w:sz w:val="22"/>
                <w:szCs w:val="22"/>
                <w:lang w:val="ru-RU"/>
              </w:rPr>
            </w:pPr>
          </w:p>
          <w:p w14:paraId="1926D14E">
            <w:pPr>
              <w:widowControl/>
              <w:autoSpaceDE/>
              <w:autoSpaceDN/>
              <w:spacing w:line="240" w:lineRule="auto"/>
              <w:ind w:right="-142"/>
              <w:jc w:val="center"/>
              <w:rPr>
                <w:bCs/>
                <w:sz w:val="22"/>
                <w:szCs w:val="22"/>
                <w:lang w:val="ru-RU"/>
              </w:rPr>
            </w:pPr>
            <w:r>
              <w:rPr>
                <w:bCs/>
                <w:sz w:val="22"/>
                <w:szCs w:val="22"/>
                <w:lang w:val="ru-RU"/>
              </w:rPr>
              <w:t>Диплом</w:t>
            </w:r>
          </w:p>
          <w:p w14:paraId="5A44210B">
            <w:pPr>
              <w:widowControl/>
              <w:autoSpaceDE/>
              <w:autoSpaceDN/>
              <w:spacing w:line="240" w:lineRule="auto"/>
              <w:ind w:right="-142"/>
              <w:jc w:val="center"/>
              <w:rPr>
                <w:rFonts w:hint="default"/>
                <w:bCs/>
                <w:sz w:val="22"/>
                <w:szCs w:val="22"/>
                <w:lang w:val="ru-RU"/>
              </w:rPr>
            </w:pPr>
            <w:r>
              <w:rPr>
                <w:rFonts w:hint="default"/>
                <w:bCs/>
                <w:sz w:val="22"/>
                <w:szCs w:val="22"/>
                <w:lang w:val="ru-RU"/>
              </w:rPr>
              <w:t xml:space="preserve"> 1 место</w:t>
            </w:r>
          </w:p>
        </w:tc>
        <w:tc>
          <w:tcPr>
            <w:tcW w:w="1671" w:type="dxa"/>
          </w:tcPr>
          <w:p w14:paraId="1BCD23C8">
            <w:pPr>
              <w:widowControl/>
              <w:autoSpaceDE/>
              <w:autoSpaceDN/>
              <w:spacing w:line="240" w:lineRule="auto"/>
              <w:ind w:right="-142"/>
              <w:jc w:val="both"/>
              <w:rPr>
                <w:bCs/>
                <w:sz w:val="22"/>
                <w:szCs w:val="22"/>
              </w:rPr>
            </w:pPr>
            <w:r>
              <w:rPr>
                <w:bCs/>
                <w:sz w:val="22"/>
                <w:szCs w:val="22"/>
              </w:rPr>
              <w:t>202</w:t>
            </w:r>
            <w:r>
              <w:rPr>
                <w:rFonts w:hint="default"/>
                <w:bCs/>
                <w:sz w:val="22"/>
                <w:szCs w:val="22"/>
                <w:lang w:val="ru-RU"/>
              </w:rPr>
              <w:t>5</w:t>
            </w:r>
            <w:r>
              <w:rPr>
                <w:bCs/>
                <w:sz w:val="22"/>
                <w:szCs w:val="22"/>
              </w:rPr>
              <w:t>г.</w:t>
            </w:r>
          </w:p>
        </w:tc>
      </w:tr>
      <w:tr w14:paraId="12269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14:paraId="3526E853">
            <w:pPr>
              <w:widowControl/>
              <w:autoSpaceDE/>
              <w:autoSpaceDN/>
              <w:spacing w:line="240" w:lineRule="auto"/>
              <w:ind w:right="-142"/>
              <w:jc w:val="center"/>
              <w:rPr>
                <w:rFonts w:hint="default"/>
                <w:bCs/>
                <w:sz w:val="22"/>
                <w:szCs w:val="22"/>
                <w:lang w:val="ru-RU"/>
              </w:rPr>
            </w:pPr>
            <w:r>
              <w:rPr>
                <w:bCs/>
                <w:sz w:val="22"/>
                <w:szCs w:val="22"/>
                <w:lang w:val="ru-RU"/>
              </w:rPr>
              <w:t>Город</w:t>
            </w:r>
            <w:r>
              <w:rPr>
                <w:rFonts w:hint="default"/>
                <w:bCs/>
                <w:sz w:val="22"/>
                <w:szCs w:val="22"/>
                <w:lang w:val="ru-RU"/>
              </w:rPr>
              <w:t xml:space="preserve"> </w:t>
            </w:r>
          </w:p>
        </w:tc>
        <w:tc>
          <w:tcPr>
            <w:tcW w:w="4252" w:type="dxa"/>
          </w:tcPr>
          <w:p w14:paraId="30AB7DB0">
            <w:pPr>
              <w:widowControl/>
              <w:autoSpaceDE/>
              <w:autoSpaceDN/>
              <w:spacing w:line="240" w:lineRule="auto"/>
              <w:contextualSpacing/>
              <w:jc w:val="both"/>
              <w:rPr>
                <w:rFonts w:eastAsia="Calibri"/>
                <w:bCs/>
                <w:sz w:val="22"/>
                <w:szCs w:val="22"/>
              </w:rPr>
            </w:pPr>
            <w:r>
              <w:rPr>
                <w:rFonts w:ascii="Times New Roman" w:hAnsi="Times New Roman"/>
                <w:sz w:val="22"/>
                <w:szCs w:val="22"/>
              </w:rPr>
              <w:t xml:space="preserve">Городской конкурс Зеленый подкаст </w:t>
            </w:r>
            <w:r>
              <w:rPr>
                <w:rFonts w:ascii="Times New Roman" w:hAnsi="Times New Roman"/>
                <w:sz w:val="22"/>
                <w:szCs w:val="22"/>
                <w:lang w:val="en-US"/>
              </w:rPr>
              <w:t>PRO</w:t>
            </w:r>
            <w:r>
              <w:rPr>
                <w:rFonts w:ascii="Times New Roman" w:hAnsi="Times New Roman"/>
                <w:sz w:val="22"/>
                <w:szCs w:val="22"/>
              </w:rPr>
              <w:t>экологию</w:t>
            </w:r>
          </w:p>
        </w:tc>
        <w:tc>
          <w:tcPr>
            <w:tcW w:w="1697" w:type="dxa"/>
          </w:tcPr>
          <w:p w14:paraId="08BD234A">
            <w:pPr>
              <w:widowControl/>
              <w:autoSpaceDE/>
              <w:autoSpaceDN/>
              <w:spacing w:line="240" w:lineRule="auto"/>
              <w:ind w:right="-142"/>
              <w:jc w:val="center"/>
              <w:rPr>
                <w:bCs/>
                <w:sz w:val="22"/>
                <w:szCs w:val="22"/>
                <w:lang w:val="ru-RU"/>
              </w:rPr>
            </w:pPr>
            <w:r>
              <w:rPr>
                <w:bCs/>
                <w:sz w:val="22"/>
                <w:szCs w:val="22"/>
                <w:lang w:val="ru-RU"/>
              </w:rPr>
              <w:t>Диплом</w:t>
            </w:r>
          </w:p>
          <w:p w14:paraId="3C919CB5">
            <w:pPr>
              <w:widowControl/>
              <w:autoSpaceDE/>
              <w:autoSpaceDN/>
              <w:spacing w:line="240" w:lineRule="auto"/>
              <w:ind w:right="-142"/>
              <w:jc w:val="center"/>
              <w:rPr>
                <w:bCs/>
                <w:sz w:val="22"/>
                <w:szCs w:val="22"/>
              </w:rPr>
            </w:pPr>
            <w:r>
              <w:rPr>
                <w:rFonts w:hint="default"/>
                <w:bCs/>
                <w:sz w:val="22"/>
                <w:szCs w:val="22"/>
                <w:lang w:val="ru-RU"/>
              </w:rPr>
              <w:t xml:space="preserve"> 1 место</w:t>
            </w:r>
          </w:p>
        </w:tc>
        <w:tc>
          <w:tcPr>
            <w:tcW w:w="1671" w:type="dxa"/>
          </w:tcPr>
          <w:p w14:paraId="5D4A9AEF">
            <w:pPr>
              <w:widowControl/>
              <w:autoSpaceDE/>
              <w:autoSpaceDN/>
              <w:spacing w:line="240" w:lineRule="auto"/>
              <w:ind w:right="-142"/>
              <w:jc w:val="both"/>
              <w:rPr>
                <w:bCs/>
                <w:sz w:val="22"/>
                <w:szCs w:val="22"/>
              </w:rPr>
            </w:pPr>
            <w:r>
              <w:rPr>
                <w:bCs/>
                <w:sz w:val="22"/>
                <w:szCs w:val="22"/>
              </w:rPr>
              <w:t>202</w:t>
            </w:r>
            <w:r>
              <w:rPr>
                <w:rFonts w:hint="default"/>
                <w:bCs/>
                <w:sz w:val="22"/>
                <w:szCs w:val="22"/>
                <w:lang w:val="ru-RU"/>
              </w:rPr>
              <w:t>5</w:t>
            </w:r>
            <w:r>
              <w:rPr>
                <w:bCs/>
                <w:sz w:val="22"/>
                <w:szCs w:val="22"/>
              </w:rPr>
              <w:t>г.</w:t>
            </w:r>
          </w:p>
        </w:tc>
      </w:tr>
    </w:tbl>
    <w:p w14:paraId="7FCBD181">
      <w:pPr>
        <w:widowControl/>
        <w:autoSpaceDE/>
        <w:autoSpaceDN/>
        <w:spacing w:before="100" w:beforeAutospacing="1" w:after="100" w:afterAutospacing="1"/>
        <w:jc w:val="center"/>
        <w:rPr>
          <w:b/>
          <w:bCs/>
          <w:color w:val="000000"/>
          <w:sz w:val="28"/>
          <w:szCs w:val="28"/>
        </w:rPr>
      </w:pPr>
      <w:r>
        <w:rPr>
          <w:b/>
          <w:bCs/>
          <w:color w:val="000000"/>
          <w:sz w:val="28"/>
          <w:szCs w:val="28"/>
          <w:lang w:val="en-US"/>
        </w:rPr>
        <w:t>IV</w:t>
      </w:r>
      <w:r>
        <w:rPr>
          <w:b/>
          <w:bCs/>
          <w:color w:val="000000"/>
          <w:sz w:val="28"/>
          <w:szCs w:val="28"/>
        </w:rPr>
        <w:t>. Оценка организации воспитательно-образовательного процесса</w:t>
      </w:r>
    </w:p>
    <w:p w14:paraId="49314044">
      <w:pPr>
        <w:widowControl/>
        <w:autoSpaceDE/>
        <w:autoSpaceDN/>
        <w:ind w:firstLine="284"/>
        <w:jc w:val="both"/>
        <w:rPr>
          <w:bCs/>
          <w:sz w:val="24"/>
          <w:szCs w:val="24"/>
        </w:rPr>
      </w:pPr>
      <w:r>
        <w:rPr>
          <w:bCs/>
          <w:sz w:val="24"/>
          <w:szCs w:val="24"/>
        </w:rPr>
        <w:t>Продолжительность учебного года, его начало и окончание, а также продолжительность учебной недели и летнего оздоровительного периода определены календарным учебным графиком и утверждены приказом заведующего. Образовательная деятельность ведётся на русском и татарском языке, в очной форме, нормативный срок обучения 5лет, уровень образования - дошкольное общее образование.</w:t>
      </w:r>
    </w:p>
    <w:p w14:paraId="017B5B08">
      <w:pPr>
        <w:widowControl/>
        <w:autoSpaceDE/>
        <w:autoSpaceDN/>
        <w:ind w:firstLine="284"/>
        <w:jc w:val="both"/>
        <w:rPr>
          <w:bCs/>
          <w:sz w:val="24"/>
          <w:szCs w:val="24"/>
        </w:rPr>
      </w:pPr>
      <w:r>
        <w:rPr>
          <w:bCs/>
          <w:sz w:val="24"/>
          <w:szCs w:val="24"/>
        </w:rPr>
        <w:t>Образовательный процесс в ДОУ осуществляется по двум режимам - с учетом теплого и холодного периода года. Количество и продолжительность образовательного процесса устанавливаются в соответствии с санитарно-гигиеническими нормами и требованиями, регламентируются учебным планом. При распределении непрерывной образовательной деятельности соблюдены перерывы (динамические паузы) продолжительностью не менее 10 минут, предусмотрено время для физкультурных минуток, двигательных пауз. В комплексы педагоги включают корригирующие упражнения на осанку, зрение, плоскостопие, дыхательные упражнения. Специалисты работают по рабочим программам, которые принимаются на педагогическом совете, утверждаются приказом заведующего.</w:t>
      </w:r>
    </w:p>
    <w:p w14:paraId="707567E5">
      <w:pPr>
        <w:widowControl/>
        <w:autoSpaceDE/>
        <w:autoSpaceDN/>
        <w:ind w:firstLine="284"/>
        <w:jc w:val="both"/>
        <w:rPr>
          <w:bCs/>
          <w:sz w:val="24"/>
          <w:szCs w:val="24"/>
        </w:rPr>
      </w:pPr>
      <w:r>
        <w:rPr>
          <w:bCs/>
          <w:sz w:val="24"/>
          <w:szCs w:val="24"/>
        </w:rPr>
        <w:t>В общеразвивающих группах реализуется основная образовательная программа, в группах компенсирующей направленности - адаптированная основная образовательная программа, которые задают основополагающие принципы, цели и задачи психолого-педагогической работы, обеспечивающие развитие ребенка в деятельности по пяти образовательным областям, которые взаимосвязаны друг с другом: познавательное развитие, речевое развитие, социально-коммуникативное развитие, художественно-эстетическое развитие, физическое развитие. Ведущими видами деятельности дошкольников являются общение, игра и познавательно-исследовательская деятельность дошкольников, ведущими принципами организации образовательной деятельности являются интеграция образовательных областей и комплексно-тематический принцип. Образовательный процесс учитывает национально-культурные особенности и носит светский характер. Основные формы организации образовательной деятельности: совместная деятельность взрослого и воспитанников, самостоятельная деятельность воспитанников. Решение образовательных задач в совместной деятельности взрослого и детей осуществляется как в виде</w:t>
      </w:r>
      <w:r>
        <w:rPr>
          <w:bCs/>
        </w:rPr>
        <w:t xml:space="preserve"> </w:t>
      </w:r>
      <w:r>
        <w:rPr>
          <w:bCs/>
          <w:sz w:val="24"/>
          <w:szCs w:val="24"/>
        </w:rPr>
        <w:t>непосредственно образовательной деятельности (ООД), так и в виде образовательной деятельности, осуществляемой в ходе режимных моментов. Образовательная деятельность строится на адекватных возрасту формах работы с детьми, в соответствии с теориями Л.С. Выготского и А.В. Запорожца, при этом основной формой и ведущим видом деятельности является игра. Организованная образовательная деятельность реализуется посредством интеграции различных видов детской деятельности с использованием разнообразных форм, методов работы и образовательных технологий, выбор которых осуществляется педагогами самостоятельно в зависимости от контингента детей, с учётом их индивидуальных особенностей и способностей, уровня освоения образовательной программы и решения конкретных образовательных задач. Выявление и развитие способностей воспитанников осуществляется в любых формах образовательного процесса.</w:t>
      </w:r>
    </w:p>
    <w:p w14:paraId="745FEBB7">
      <w:pPr>
        <w:widowControl/>
        <w:autoSpaceDE/>
        <w:autoSpaceDN/>
        <w:ind w:firstLine="284"/>
        <w:jc w:val="both"/>
        <w:rPr>
          <w:bCs/>
          <w:sz w:val="24"/>
          <w:szCs w:val="24"/>
        </w:rPr>
      </w:pPr>
      <w:r>
        <w:rPr>
          <w:bCs/>
          <w:sz w:val="24"/>
          <w:szCs w:val="24"/>
        </w:rPr>
        <w:t xml:space="preserve"> Циклограмма образовательной деятельности представлена в таблице:</w:t>
      </w:r>
    </w:p>
    <w:p w14:paraId="1EE2B2F6">
      <w:pPr>
        <w:widowControl/>
        <w:autoSpaceDE/>
        <w:autoSpaceDN/>
        <w:jc w:val="both"/>
        <w:rPr>
          <w:bCs/>
          <w:sz w:val="24"/>
          <w:szCs w:val="24"/>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3"/>
        <w:gridCol w:w="2464"/>
        <w:gridCol w:w="2464"/>
        <w:gridCol w:w="2464"/>
      </w:tblGrid>
      <w:tr w14:paraId="6EF60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Pr>
          <w:p w14:paraId="79F84089">
            <w:pPr>
              <w:widowControl/>
              <w:autoSpaceDE/>
              <w:autoSpaceDN/>
              <w:jc w:val="center"/>
              <w:rPr>
                <w:bCs/>
              </w:rPr>
            </w:pPr>
            <w:r>
              <w:rPr>
                <w:bCs/>
              </w:rPr>
              <w:t>Организованная образовательная деятельность</w:t>
            </w:r>
          </w:p>
        </w:tc>
        <w:tc>
          <w:tcPr>
            <w:tcW w:w="2464" w:type="dxa"/>
          </w:tcPr>
          <w:p w14:paraId="43D0B850">
            <w:pPr>
              <w:widowControl/>
              <w:autoSpaceDE/>
              <w:autoSpaceDN/>
              <w:jc w:val="center"/>
              <w:rPr>
                <w:bCs/>
              </w:rPr>
            </w:pPr>
            <w:r>
              <w:rPr>
                <w:bCs/>
              </w:rPr>
              <w:t>Совместная деятельность взрослого и детей в режимных моментах</w:t>
            </w:r>
          </w:p>
        </w:tc>
        <w:tc>
          <w:tcPr>
            <w:tcW w:w="2464" w:type="dxa"/>
          </w:tcPr>
          <w:p w14:paraId="393BA84F">
            <w:pPr>
              <w:widowControl/>
              <w:autoSpaceDE/>
              <w:autoSpaceDN/>
              <w:jc w:val="center"/>
              <w:rPr>
                <w:bCs/>
              </w:rPr>
            </w:pPr>
            <w:r>
              <w:rPr>
                <w:bCs/>
              </w:rPr>
              <w:t>Самостоятельная деятельность детей</w:t>
            </w:r>
          </w:p>
        </w:tc>
        <w:tc>
          <w:tcPr>
            <w:tcW w:w="2464" w:type="dxa"/>
          </w:tcPr>
          <w:p w14:paraId="40B4B0F9">
            <w:pPr>
              <w:widowControl/>
              <w:autoSpaceDE/>
              <w:autoSpaceDN/>
              <w:jc w:val="center"/>
              <w:rPr>
                <w:bCs/>
              </w:rPr>
            </w:pPr>
            <w:r>
              <w:rPr>
                <w:bCs/>
              </w:rPr>
              <w:t>Работа с родителями</w:t>
            </w:r>
          </w:p>
        </w:tc>
      </w:tr>
      <w:tr w14:paraId="6B5C7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vMerge w:val="restart"/>
          </w:tcPr>
          <w:p w14:paraId="6F258C44">
            <w:pPr>
              <w:widowControl/>
              <w:autoSpaceDE/>
              <w:autoSpaceDN/>
              <w:jc w:val="both"/>
            </w:pPr>
            <w:r>
              <w:t xml:space="preserve">Интеграция пяти образовательных областей: </w:t>
            </w:r>
          </w:p>
          <w:p w14:paraId="0E8301D2">
            <w:pPr>
              <w:widowControl/>
              <w:autoSpaceDE/>
              <w:autoSpaceDN/>
              <w:jc w:val="both"/>
            </w:pPr>
            <w:r>
              <w:t xml:space="preserve">Социально-коммуникативное развитие. </w:t>
            </w:r>
          </w:p>
          <w:p w14:paraId="52E9852B">
            <w:pPr>
              <w:widowControl/>
              <w:autoSpaceDE/>
              <w:autoSpaceDN/>
            </w:pPr>
            <w:r>
              <w:t>Речевое развитие. Познавательное развитие. Художественно-эстетическое развитие. Физическое развитие.</w:t>
            </w:r>
          </w:p>
        </w:tc>
        <w:tc>
          <w:tcPr>
            <w:tcW w:w="2464" w:type="dxa"/>
          </w:tcPr>
          <w:p w14:paraId="63A69F15">
            <w:pPr>
              <w:pStyle w:val="17"/>
              <w:widowControl/>
              <w:autoSpaceDE/>
              <w:autoSpaceDN/>
            </w:pPr>
            <w:r>
              <w:rPr>
                <w:b/>
              </w:rPr>
              <w:t xml:space="preserve">Утро: </w:t>
            </w:r>
            <w:r>
              <w:t xml:space="preserve">развивающие игры, дежурство, индивидуальная работа, поручения, </w:t>
            </w:r>
          </w:p>
          <w:p w14:paraId="0A31C804">
            <w:pPr>
              <w:pStyle w:val="17"/>
              <w:widowControl/>
              <w:autoSpaceDE/>
              <w:autoSpaceDN/>
            </w:pPr>
            <w:r>
              <w:t xml:space="preserve">КГН, </w:t>
            </w:r>
          </w:p>
          <w:p w14:paraId="32D2FDB2">
            <w:pPr>
              <w:pStyle w:val="17"/>
              <w:widowControl/>
              <w:autoSpaceDE/>
              <w:autoSpaceDN/>
            </w:pPr>
            <w:r>
              <w:t xml:space="preserve">утренняя гимнастика, завтрак, дидактические игры, </w:t>
            </w:r>
          </w:p>
          <w:p w14:paraId="635B7100">
            <w:pPr>
              <w:pStyle w:val="17"/>
              <w:widowControl/>
              <w:autoSpaceDE/>
              <w:autoSpaceDN/>
              <w:rPr>
                <w:b/>
              </w:rPr>
            </w:pPr>
            <w:r>
              <w:t>чтение художественной литературы, беседа, артикуляционная и пальчиковая гимнастика</w:t>
            </w:r>
          </w:p>
        </w:tc>
        <w:tc>
          <w:tcPr>
            <w:tcW w:w="2464" w:type="dxa"/>
          </w:tcPr>
          <w:p w14:paraId="460AF6F3">
            <w:pPr>
              <w:widowControl/>
              <w:autoSpaceDE/>
              <w:autoSpaceDN/>
              <w:jc w:val="both"/>
              <w:rPr>
                <w:b/>
              </w:rPr>
            </w:pPr>
            <w:r>
              <w:t>Активизация детей на самостоятельную деятельность в уголках: книги, природы, художественного творчества, дежурства, сюжетно-ролевой игры; самообслуживание, моделирование, ведение календаря природы</w:t>
            </w:r>
          </w:p>
        </w:tc>
        <w:tc>
          <w:tcPr>
            <w:tcW w:w="2464" w:type="dxa"/>
            <w:vMerge w:val="restart"/>
          </w:tcPr>
          <w:p w14:paraId="2DB09BF9">
            <w:pPr>
              <w:widowControl/>
              <w:autoSpaceDE/>
              <w:autoSpaceDN/>
              <w:jc w:val="both"/>
              <w:rPr>
                <w:b/>
              </w:rPr>
            </w:pPr>
            <w:r>
              <w:t>Беседы, консультации (индивидуальные, групповые); совместные праздники, досуги, развлечения; совместное творчество. Организация совместной трудовой деятельности, субботники. Семейные творческие проекты, презентации, конкурсы. Родительские собрания, консультации- практикумы, семинары, творческие мастерские. Анкетирование, тестирование, интерактивное взаимодействие через сайт ДОУ.</w:t>
            </w:r>
          </w:p>
        </w:tc>
      </w:tr>
      <w:tr w14:paraId="74104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vMerge w:val="continue"/>
          </w:tcPr>
          <w:p w14:paraId="55081165">
            <w:pPr>
              <w:widowControl/>
              <w:autoSpaceDE/>
              <w:autoSpaceDN/>
              <w:jc w:val="both"/>
              <w:rPr>
                <w:b/>
                <w:sz w:val="24"/>
                <w:szCs w:val="24"/>
              </w:rPr>
            </w:pPr>
          </w:p>
        </w:tc>
        <w:tc>
          <w:tcPr>
            <w:tcW w:w="2464" w:type="dxa"/>
          </w:tcPr>
          <w:p w14:paraId="319025A3">
            <w:pPr>
              <w:pStyle w:val="17"/>
              <w:widowControl/>
              <w:autoSpaceDE/>
              <w:autoSpaceDN/>
            </w:pPr>
            <w:r>
              <w:t xml:space="preserve">Игры, подготовка к прогулке. </w:t>
            </w:r>
          </w:p>
          <w:p w14:paraId="02009ECF">
            <w:pPr>
              <w:pStyle w:val="17"/>
              <w:widowControl/>
              <w:autoSpaceDE/>
              <w:autoSpaceDN/>
            </w:pPr>
            <w:r>
              <w:rPr>
                <w:b/>
              </w:rPr>
              <w:t>Прогулка:</w:t>
            </w:r>
            <w:r>
              <w:t xml:space="preserve"> подвижные игры, спортивнее игры, наблюдение, труд, индивидуальная работа, целевые прогулки, экскурсии, сюжетно-ролевые игры, экспериментирование, исследовательская деятельность</w:t>
            </w:r>
          </w:p>
        </w:tc>
        <w:tc>
          <w:tcPr>
            <w:tcW w:w="2464" w:type="dxa"/>
          </w:tcPr>
          <w:p w14:paraId="6CD90E57">
            <w:pPr>
              <w:pStyle w:val="17"/>
              <w:widowControl/>
              <w:autoSpaceDE/>
              <w:autoSpaceDN/>
              <w:rPr>
                <w:b/>
              </w:rPr>
            </w:pPr>
            <w:r>
              <w:t>Самообслуживание; сюжетно-ролевые, дидактические игры; игры с песком, снегом и водой; экспериментирование (песок, вода, глина, снег); моделирование, опыты, продуктивная деятельность</w:t>
            </w:r>
          </w:p>
        </w:tc>
        <w:tc>
          <w:tcPr>
            <w:tcW w:w="2464" w:type="dxa"/>
            <w:vMerge w:val="continue"/>
          </w:tcPr>
          <w:p w14:paraId="5E0800B7">
            <w:pPr>
              <w:widowControl/>
              <w:autoSpaceDE/>
              <w:autoSpaceDN/>
              <w:jc w:val="both"/>
              <w:rPr>
                <w:b/>
              </w:rPr>
            </w:pPr>
          </w:p>
        </w:tc>
      </w:tr>
      <w:tr w14:paraId="09FEF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vMerge w:val="continue"/>
          </w:tcPr>
          <w:p w14:paraId="2F7208F2">
            <w:pPr>
              <w:widowControl/>
              <w:autoSpaceDE/>
              <w:autoSpaceDN/>
              <w:jc w:val="both"/>
              <w:rPr>
                <w:b/>
                <w:sz w:val="24"/>
                <w:szCs w:val="24"/>
              </w:rPr>
            </w:pPr>
          </w:p>
        </w:tc>
        <w:tc>
          <w:tcPr>
            <w:tcW w:w="2464" w:type="dxa"/>
          </w:tcPr>
          <w:p w14:paraId="44CDF4F8">
            <w:pPr>
              <w:pStyle w:val="17"/>
              <w:widowControl/>
              <w:autoSpaceDE/>
              <w:autoSpaceDN/>
            </w:pPr>
            <w:r>
              <w:t>Возвращение с прогулки, КГН, чтение художественной литературы, обед, работа перед сном</w:t>
            </w:r>
          </w:p>
        </w:tc>
        <w:tc>
          <w:tcPr>
            <w:tcW w:w="2464" w:type="dxa"/>
          </w:tcPr>
          <w:p w14:paraId="2C3BABC1">
            <w:pPr>
              <w:pStyle w:val="17"/>
              <w:widowControl/>
              <w:autoSpaceDE/>
              <w:autoSpaceDN/>
            </w:pPr>
            <w:r>
              <w:t>Самостоятельная деятельность детей в различных центрах активности; самообслуживание</w:t>
            </w:r>
          </w:p>
        </w:tc>
        <w:tc>
          <w:tcPr>
            <w:tcW w:w="2464" w:type="dxa"/>
            <w:vMerge w:val="continue"/>
          </w:tcPr>
          <w:p w14:paraId="0838E6E7">
            <w:pPr>
              <w:widowControl/>
              <w:autoSpaceDE/>
              <w:autoSpaceDN/>
              <w:jc w:val="both"/>
              <w:rPr>
                <w:b/>
              </w:rPr>
            </w:pPr>
          </w:p>
        </w:tc>
      </w:tr>
      <w:tr w14:paraId="164A0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top w:val="nil"/>
            </w:tcBorders>
          </w:tcPr>
          <w:p w14:paraId="14BB359D">
            <w:pPr>
              <w:widowControl/>
              <w:autoSpaceDE/>
              <w:autoSpaceDN/>
              <w:jc w:val="both"/>
              <w:rPr>
                <w:b/>
                <w:sz w:val="24"/>
                <w:szCs w:val="24"/>
              </w:rPr>
            </w:pPr>
          </w:p>
        </w:tc>
        <w:tc>
          <w:tcPr>
            <w:tcW w:w="2464" w:type="dxa"/>
          </w:tcPr>
          <w:p w14:paraId="6D0479A3">
            <w:pPr>
              <w:pStyle w:val="17"/>
              <w:widowControl/>
              <w:autoSpaceDE/>
              <w:autoSpaceDN/>
            </w:pPr>
            <w:r>
              <w:rPr>
                <w:b/>
              </w:rPr>
              <w:t>Вечер:</w:t>
            </w:r>
            <w:r>
              <w:t xml:space="preserve"> оздоровительные и закаливающие процедуры; КГН, полдник; сюжетно-ролевые, дидактические, развивающие игры; чтение художественной литературы, викторины, досуги, развлечения; совместный труд; продуктивная деятельность; выставки, драматизации, постановка спектаклей; индивидуальная работа, самостоятельная деятельность детей. Дополнительное образование</w:t>
            </w:r>
          </w:p>
        </w:tc>
        <w:tc>
          <w:tcPr>
            <w:tcW w:w="2464" w:type="dxa"/>
          </w:tcPr>
          <w:p w14:paraId="5FBB457E">
            <w:pPr>
              <w:pStyle w:val="17"/>
              <w:widowControl/>
              <w:autoSpaceDE/>
              <w:autoSpaceDN/>
              <w:rPr>
                <w:b/>
              </w:rPr>
            </w:pPr>
            <w:r>
              <w:t>Игры - экспериментирования; сюжетные, самодеятельные, дидактические, настольные игры; самостоятельная художественная деятельность, творческие задания; ведение календаря природы, дежурство; работа в центрах: книги, природы, художественного творчества; постройки для сюжетно-ролевых игр; продуктивная деятельность.</w:t>
            </w:r>
          </w:p>
        </w:tc>
        <w:tc>
          <w:tcPr>
            <w:tcW w:w="2464" w:type="dxa"/>
          </w:tcPr>
          <w:p w14:paraId="2E65E68A">
            <w:pPr>
              <w:pStyle w:val="17"/>
              <w:widowControl/>
              <w:autoSpaceDE/>
              <w:autoSpaceDN/>
              <w:rPr>
                <w:b/>
              </w:rPr>
            </w:pPr>
            <w:r>
              <w:t>Оформление родительских уголков, буклеты, информационные листы, фотоальбомы. Чтение детям, заучивание наизусть. Показ театрализованной деятельности.</w:t>
            </w:r>
          </w:p>
        </w:tc>
      </w:tr>
    </w:tbl>
    <w:p w14:paraId="724280A0">
      <w:pPr>
        <w:widowControl/>
        <w:autoSpaceDE/>
        <w:autoSpaceDN/>
        <w:jc w:val="both"/>
        <w:rPr>
          <w:b/>
          <w:sz w:val="24"/>
          <w:szCs w:val="24"/>
        </w:rPr>
      </w:pPr>
    </w:p>
    <w:p w14:paraId="31203B50">
      <w:pPr>
        <w:widowControl/>
        <w:autoSpaceDE/>
        <w:autoSpaceDN/>
        <w:ind w:firstLine="284"/>
        <w:jc w:val="both"/>
        <w:rPr>
          <w:bCs/>
          <w:sz w:val="24"/>
          <w:szCs w:val="24"/>
        </w:rPr>
      </w:pPr>
      <w:r>
        <w:rPr>
          <w:bCs/>
          <w:sz w:val="24"/>
          <w:szCs w:val="24"/>
        </w:rPr>
        <w:t>Вывод: таким образом, образовательный процесс выстраивается в соответствии с нормативными документами и локальными актами детского сада. Совместная деятельность детей и взрослых организована с учетом комплексно-тематического принципа и принципа интеграции образовательных областей. Длительность образовательной деятельности соответствует требования СаНПиН, количество занятий неделю не превышает нормы максимальной нагрузки.</w:t>
      </w:r>
    </w:p>
    <w:p w14:paraId="3C9048D3">
      <w:pPr>
        <w:ind w:right="-142"/>
        <w:jc w:val="center"/>
        <w:rPr>
          <w:b/>
          <w:bCs/>
          <w:sz w:val="28"/>
          <w:szCs w:val="28"/>
        </w:rPr>
      </w:pPr>
    </w:p>
    <w:p w14:paraId="06469B8D">
      <w:pPr>
        <w:ind w:right="-142"/>
        <w:jc w:val="center"/>
        <w:rPr>
          <w:b/>
          <w:bCs/>
          <w:sz w:val="28"/>
          <w:szCs w:val="28"/>
        </w:rPr>
      </w:pPr>
      <w:r>
        <w:rPr>
          <w:b/>
          <w:bCs/>
          <w:sz w:val="28"/>
          <w:szCs w:val="28"/>
          <w:lang w:val="en-US"/>
        </w:rPr>
        <w:t>V</w:t>
      </w:r>
      <w:r>
        <w:rPr>
          <w:b/>
          <w:bCs/>
          <w:sz w:val="28"/>
          <w:szCs w:val="28"/>
        </w:rPr>
        <w:t>.</w:t>
      </w:r>
      <w:r>
        <w:rPr>
          <w:b/>
          <w:bCs/>
          <w:sz w:val="28"/>
          <w:szCs w:val="28"/>
          <w:lang w:val="en-US"/>
        </w:rPr>
        <w:t> </w:t>
      </w:r>
      <w:r>
        <w:rPr>
          <w:b/>
          <w:bCs/>
          <w:sz w:val="28"/>
          <w:szCs w:val="28"/>
        </w:rPr>
        <w:t>Оценка качества кадрового обеспечения</w:t>
      </w:r>
    </w:p>
    <w:p w14:paraId="0A598A54">
      <w:pPr>
        <w:ind w:right="-142"/>
        <w:jc w:val="center"/>
        <w:rPr>
          <w:b/>
          <w:sz w:val="28"/>
          <w:szCs w:val="28"/>
        </w:rPr>
      </w:pPr>
    </w:p>
    <w:p w14:paraId="2DA04905">
      <w:pPr>
        <w:ind w:right="-142" w:firstLine="284"/>
        <w:jc w:val="both"/>
        <w:rPr>
          <w:bCs/>
          <w:sz w:val="24"/>
          <w:szCs w:val="24"/>
        </w:rPr>
      </w:pPr>
      <w:r>
        <w:rPr>
          <w:bCs/>
          <w:sz w:val="24"/>
          <w:szCs w:val="24"/>
        </w:rPr>
        <w:t>Детский сад укомплектован педагогами на 93%, согласно штатному расписанию. Всего в ДОУ 1</w:t>
      </w:r>
      <w:r>
        <w:rPr>
          <w:rFonts w:hint="default"/>
          <w:bCs/>
          <w:sz w:val="24"/>
          <w:szCs w:val="24"/>
          <w:lang w:val="ru-RU"/>
        </w:rPr>
        <w:t>2</w:t>
      </w:r>
      <w:r>
        <w:rPr>
          <w:bCs/>
          <w:sz w:val="24"/>
          <w:szCs w:val="24"/>
        </w:rPr>
        <w:t xml:space="preserve"> педагогов, из них с первой квалификационной категорией -</w:t>
      </w:r>
      <w:r>
        <w:rPr>
          <w:rFonts w:hint="default"/>
          <w:bCs/>
          <w:sz w:val="24"/>
          <w:szCs w:val="24"/>
          <w:lang w:val="ru-RU"/>
        </w:rPr>
        <w:t xml:space="preserve"> 6</w:t>
      </w:r>
      <w:r>
        <w:rPr>
          <w:bCs/>
          <w:sz w:val="24"/>
          <w:szCs w:val="24"/>
        </w:rPr>
        <w:t xml:space="preserve"> педагогов,  с высшей квалификационной категорией-</w:t>
      </w:r>
      <w:r>
        <w:rPr>
          <w:rFonts w:hint="default"/>
          <w:bCs/>
          <w:sz w:val="24"/>
          <w:szCs w:val="24"/>
          <w:lang w:val="ru-RU"/>
        </w:rPr>
        <w:t xml:space="preserve"> 1</w:t>
      </w:r>
      <w:r>
        <w:rPr>
          <w:bCs/>
          <w:sz w:val="24"/>
          <w:szCs w:val="24"/>
        </w:rPr>
        <w:t xml:space="preserve"> педагог,  1- педагог проходит обучение в ВУЗе по педагогической  специальности.</w:t>
      </w:r>
    </w:p>
    <w:p w14:paraId="6602C343">
      <w:pPr>
        <w:ind w:right="-142" w:firstLine="284"/>
        <w:jc w:val="both"/>
        <w:rPr>
          <w:bCs/>
          <w:sz w:val="24"/>
          <w:szCs w:val="24"/>
        </w:rPr>
      </w:pPr>
      <w:r>
        <w:rPr>
          <w:bCs/>
          <w:sz w:val="24"/>
          <w:szCs w:val="24"/>
        </w:rPr>
        <w:t>Общей целью кадровой политики и профессионального совершенствования педагогов в ДОУ выступает развитие их ценностной ориентации (на ребенка, на деятельность, направленную на развитие детей, на собственное совершенствование); мотивов и профессиональных потребностей, а также профессиональных знаний, умений и профессионально-значимых качеств личности. Мы считаем, что основные задачи профессионального совершенствования педагогов нашего учреждения, несмотря на различные формы повышения их квалификации в других структурах, должны решаться именно на базе ДОУ, носить практико - ориентированный характер.</w:t>
      </w:r>
    </w:p>
    <w:p w14:paraId="77BAA13E">
      <w:pPr>
        <w:ind w:left="142" w:right="-142"/>
        <w:jc w:val="center"/>
        <w:rPr>
          <w:bCs/>
          <w:sz w:val="24"/>
          <w:szCs w:val="24"/>
        </w:rPr>
      </w:pPr>
    </w:p>
    <w:p w14:paraId="13D88137">
      <w:pPr>
        <w:ind w:left="142" w:right="-142"/>
        <w:jc w:val="center"/>
        <w:rPr>
          <w:bCs/>
          <w:sz w:val="24"/>
          <w:szCs w:val="24"/>
        </w:rPr>
      </w:pPr>
      <w:r>
        <w:rPr>
          <w:bCs/>
          <w:sz w:val="24"/>
          <w:szCs w:val="24"/>
        </w:rPr>
        <w:t>Наличие в дошкольной организации педагогических кадров:</w:t>
      </w:r>
    </w:p>
    <w:p w14:paraId="09A7943D">
      <w:pPr>
        <w:ind w:left="142" w:right="-142"/>
        <w:jc w:val="center"/>
        <w:rPr>
          <w:bCs/>
          <w:sz w:val="24"/>
          <w:szCs w:val="24"/>
        </w:rPr>
      </w:pPr>
    </w:p>
    <w:tbl>
      <w:tblPr>
        <w:tblStyle w:val="13"/>
        <w:tblW w:w="0" w:type="auto"/>
        <w:tblInd w:w="9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3"/>
        <w:gridCol w:w="2126"/>
      </w:tblGrid>
      <w:tr w14:paraId="2A7E0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3" w:type="dxa"/>
          </w:tcPr>
          <w:p w14:paraId="73E1D1E6">
            <w:pPr>
              <w:widowControl/>
              <w:autoSpaceDE/>
              <w:autoSpaceDN/>
              <w:jc w:val="center"/>
              <w:rPr>
                <w:bCs/>
              </w:rPr>
            </w:pPr>
            <w:r>
              <w:rPr>
                <w:bCs/>
              </w:rPr>
              <w:t>Должность</w:t>
            </w:r>
          </w:p>
        </w:tc>
        <w:tc>
          <w:tcPr>
            <w:tcW w:w="2126" w:type="dxa"/>
          </w:tcPr>
          <w:p w14:paraId="393E6A3A">
            <w:pPr>
              <w:widowControl/>
              <w:autoSpaceDE/>
              <w:autoSpaceDN/>
              <w:jc w:val="center"/>
              <w:rPr>
                <w:bCs/>
              </w:rPr>
            </w:pPr>
            <w:r>
              <w:rPr>
                <w:bCs/>
              </w:rPr>
              <w:t>Количество %</w:t>
            </w:r>
          </w:p>
        </w:tc>
      </w:tr>
      <w:tr w14:paraId="03EC0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3" w:type="dxa"/>
          </w:tcPr>
          <w:p w14:paraId="41071536">
            <w:pPr>
              <w:widowControl/>
              <w:autoSpaceDE/>
              <w:autoSpaceDN/>
            </w:pPr>
            <w:r>
              <w:t>Воспитатели</w:t>
            </w:r>
          </w:p>
        </w:tc>
        <w:tc>
          <w:tcPr>
            <w:tcW w:w="2126" w:type="dxa"/>
          </w:tcPr>
          <w:p w14:paraId="47C5A231">
            <w:pPr>
              <w:widowControl/>
              <w:autoSpaceDE/>
              <w:autoSpaceDN/>
            </w:pPr>
            <w:r>
              <w:t>8</w:t>
            </w:r>
          </w:p>
        </w:tc>
      </w:tr>
      <w:tr w14:paraId="279E9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3" w:type="dxa"/>
          </w:tcPr>
          <w:p w14:paraId="1122C8C8">
            <w:pPr>
              <w:widowControl/>
              <w:autoSpaceDE/>
              <w:autoSpaceDN/>
            </w:pPr>
            <w:r>
              <w:t xml:space="preserve">Старший воспитатель </w:t>
            </w:r>
          </w:p>
        </w:tc>
        <w:tc>
          <w:tcPr>
            <w:tcW w:w="2126" w:type="dxa"/>
          </w:tcPr>
          <w:p w14:paraId="7E7D4A76">
            <w:pPr>
              <w:widowControl/>
              <w:autoSpaceDE/>
              <w:autoSpaceDN/>
            </w:pPr>
            <w:r>
              <w:t>1</w:t>
            </w:r>
          </w:p>
        </w:tc>
      </w:tr>
      <w:tr w14:paraId="2DF98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3" w:type="dxa"/>
          </w:tcPr>
          <w:p w14:paraId="0B3B59C1">
            <w:pPr>
              <w:widowControl/>
              <w:autoSpaceDE/>
              <w:autoSpaceDN/>
            </w:pPr>
            <w:r>
              <w:t xml:space="preserve">Музыкальные руководители </w:t>
            </w:r>
          </w:p>
        </w:tc>
        <w:tc>
          <w:tcPr>
            <w:tcW w:w="2126" w:type="dxa"/>
          </w:tcPr>
          <w:p w14:paraId="7EEEE5F9">
            <w:pPr>
              <w:widowControl/>
              <w:autoSpaceDE/>
              <w:autoSpaceDN/>
            </w:pPr>
            <w:r>
              <w:t>1</w:t>
            </w:r>
          </w:p>
        </w:tc>
      </w:tr>
      <w:tr w14:paraId="4DF51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3" w:type="dxa"/>
          </w:tcPr>
          <w:p w14:paraId="5A0C69D4">
            <w:pPr>
              <w:widowControl/>
              <w:autoSpaceDE/>
              <w:autoSpaceDN/>
            </w:pPr>
            <w:r>
              <w:t xml:space="preserve">Учителя-логопеды </w:t>
            </w:r>
          </w:p>
        </w:tc>
        <w:tc>
          <w:tcPr>
            <w:tcW w:w="2126" w:type="dxa"/>
          </w:tcPr>
          <w:p w14:paraId="2944C2E2">
            <w:pPr>
              <w:widowControl/>
              <w:autoSpaceDE/>
              <w:autoSpaceDN/>
            </w:pPr>
            <w:r>
              <w:t>1</w:t>
            </w:r>
          </w:p>
        </w:tc>
      </w:tr>
      <w:tr w14:paraId="16FA6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3" w:type="dxa"/>
          </w:tcPr>
          <w:p w14:paraId="4F3CA23E">
            <w:pPr>
              <w:widowControl/>
              <w:autoSpaceDE/>
              <w:autoSpaceDN/>
            </w:pPr>
            <w:r>
              <w:t xml:space="preserve">Педагог -психолог </w:t>
            </w:r>
          </w:p>
        </w:tc>
        <w:tc>
          <w:tcPr>
            <w:tcW w:w="2126" w:type="dxa"/>
          </w:tcPr>
          <w:p w14:paraId="6429143D">
            <w:pPr>
              <w:widowControl/>
              <w:autoSpaceDE/>
              <w:autoSpaceDN/>
              <w:rPr>
                <w:rFonts w:hint="default"/>
                <w:lang w:val="ru-RU"/>
              </w:rPr>
            </w:pPr>
            <w:r>
              <w:rPr>
                <w:rFonts w:hint="default"/>
                <w:lang w:val="ru-RU"/>
              </w:rPr>
              <w:t>0</w:t>
            </w:r>
          </w:p>
        </w:tc>
      </w:tr>
      <w:tr w14:paraId="25B90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3" w:type="dxa"/>
          </w:tcPr>
          <w:p w14:paraId="1E82B4F8">
            <w:pPr>
              <w:widowControl/>
              <w:autoSpaceDE/>
              <w:autoSpaceDN/>
            </w:pPr>
            <w:r>
              <w:t xml:space="preserve">Воспитатель по обучению татарскому языку </w:t>
            </w:r>
          </w:p>
        </w:tc>
        <w:tc>
          <w:tcPr>
            <w:tcW w:w="2126" w:type="dxa"/>
          </w:tcPr>
          <w:p w14:paraId="176556A1">
            <w:pPr>
              <w:widowControl/>
              <w:autoSpaceDE/>
              <w:autoSpaceDN/>
            </w:pPr>
            <w:r>
              <w:t>1</w:t>
            </w:r>
          </w:p>
        </w:tc>
      </w:tr>
      <w:tr w14:paraId="4FEC7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3" w:type="dxa"/>
          </w:tcPr>
          <w:p w14:paraId="4824A255">
            <w:pPr>
              <w:widowControl/>
              <w:autoSpaceDE/>
              <w:autoSpaceDN/>
            </w:pPr>
            <w:r>
              <w:t>Инструктор по физической культуре</w:t>
            </w:r>
          </w:p>
        </w:tc>
        <w:tc>
          <w:tcPr>
            <w:tcW w:w="2126" w:type="dxa"/>
          </w:tcPr>
          <w:p w14:paraId="40747D02">
            <w:pPr>
              <w:widowControl/>
              <w:autoSpaceDE/>
              <w:autoSpaceDN/>
            </w:pPr>
            <w:r>
              <w:t>1</w:t>
            </w:r>
          </w:p>
        </w:tc>
      </w:tr>
      <w:tr w14:paraId="692CF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3" w:type="dxa"/>
          </w:tcPr>
          <w:p w14:paraId="46F60DC8">
            <w:pPr>
              <w:widowControl/>
              <w:autoSpaceDE/>
              <w:autoSpaceDN/>
            </w:pPr>
            <w:r>
              <w:t>Всего педагогов</w:t>
            </w:r>
          </w:p>
        </w:tc>
        <w:tc>
          <w:tcPr>
            <w:tcW w:w="2126" w:type="dxa"/>
          </w:tcPr>
          <w:p w14:paraId="687B9C6D">
            <w:pPr>
              <w:widowControl/>
              <w:autoSpaceDE/>
              <w:autoSpaceDN/>
              <w:rPr>
                <w:rFonts w:hint="default"/>
                <w:lang w:val="ru-RU"/>
              </w:rPr>
            </w:pPr>
            <w:r>
              <w:t>1</w:t>
            </w:r>
            <w:r>
              <w:rPr>
                <w:rFonts w:hint="default"/>
                <w:lang w:val="ru-RU"/>
              </w:rPr>
              <w:t>2</w:t>
            </w:r>
          </w:p>
        </w:tc>
      </w:tr>
    </w:tbl>
    <w:p w14:paraId="7DBC51E0">
      <w:pPr>
        <w:ind w:right="-142"/>
        <w:jc w:val="both"/>
        <w:rPr>
          <w:i/>
          <w:sz w:val="24"/>
          <w:szCs w:val="24"/>
        </w:rPr>
      </w:pPr>
    </w:p>
    <w:p w14:paraId="3C9DFAE8">
      <w:pPr>
        <w:ind w:left="142" w:right="-142"/>
        <w:jc w:val="both"/>
        <w:rPr>
          <w:bCs/>
          <w:color w:val="FF0000"/>
          <w:sz w:val="24"/>
          <w:szCs w:val="24"/>
        </w:rPr>
      </w:pPr>
      <w:r>
        <w:rPr>
          <w:bCs/>
          <w:i/>
          <w:sz w:val="24"/>
          <w:szCs w:val="24"/>
        </w:rPr>
        <w:t xml:space="preserve">                         </w:t>
      </w:r>
      <w:r>
        <w:rPr>
          <w:bCs/>
          <w:i/>
          <w:color w:val="auto"/>
          <w:sz w:val="24"/>
          <w:szCs w:val="24"/>
        </w:rPr>
        <w:t xml:space="preserve">     </w:t>
      </w:r>
      <w:r>
        <w:rPr>
          <w:bCs/>
          <w:color w:val="auto"/>
          <w:sz w:val="24"/>
          <w:szCs w:val="24"/>
        </w:rPr>
        <w:t>Уровень кадрового обеспечения учреждения:</w:t>
      </w:r>
    </w:p>
    <w:p w14:paraId="212A3D48">
      <w:pPr>
        <w:ind w:left="142" w:right="-142"/>
        <w:jc w:val="both"/>
        <w:rPr>
          <w:b/>
          <w:sz w:val="24"/>
          <w:szCs w:val="24"/>
        </w:rPr>
      </w:pPr>
    </w:p>
    <w:tbl>
      <w:tblPr>
        <w:tblStyle w:val="1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81"/>
        <w:gridCol w:w="1947"/>
        <w:gridCol w:w="4784"/>
      </w:tblGrid>
      <w:tr w14:paraId="6D0E1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2781" w:type="dxa"/>
          </w:tcPr>
          <w:p w14:paraId="13AF6BED">
            <w:pPr>
              <w:widowControl/>
              <w:tabs>
                <w:tab w:val="right" w:pos="4785"/>
              </w:tabs>
              <w:autoSpaceDE/>
              <w:autoSpaceDN/>
              <w:ind w:right="-142"/>
              <w:jc w:val="center"/>
              <w:rPr>
                <w:bCs/>
                <w:sz w:val="24"/>
                <w:szCs w:val="24"/>
              </w:rPr>
            </w:pPr>
            <w:r>
              <w:rPr>
                <w:bCs/>
                <w:sz w:val="24"/>
                <w:szCs w:val="24"/>
              </w:rPr>
              <w:t>Уровень образования</w:t>
            </w:r>
          </w:p>
        </w:tc>
        <w:tc>
          <w:tcPr>
            <w:tcW w:w="1947" w:type="dxa"/>
          </w:tcPr>
          <w:p w14:paraId="4BCC2E2D">
            <w:pPr>
              <w:widowControl/>
              <w:autoSpaceDE/>
              <w:autoSpaceDN/>
              <w:ind w:right="-142"/>
              <w:jc w:val="center"/>
              <w:rPr>
                <w:bCs/>
                <w:sz w:val="24"/>
                <w:szCs w:val="24"/>
              </w:rPr>
            </w:pPr>
            <w:r>
              <w:rPr>
                <w:bCs/>
                <w:sz w:val="24"/>
                <w:szCs w:val="24"/>
              </w:rPr>
              <w:t>Значения</w:t>
            </w:r>
          </w:p>
        </w:tc>
        <w:tc>
          <w:tcPr>
            <w:tcW w:w="4784" w:type="dxa"/>
            <w:vMerge w:val="restart"/>
          </w:tcPr>
          <w:p w14:paraId="73144E55">
            <w:pPr>
              <w:widowControl/>
              <w:autoSpaceDE/>
              <w:autoSpaceDN/>
              <w:ind w:right="-142"/>
              <w:jc w:val="center"/>
              <w:rPr>
                <w:b/>
                <w:sz w:val="24"/>
                <w:szCs w:val="24"/>
              </w:rPr>
            </w:pPr>
            <w:r>
              <w:rPr>
                <w:sz w:val="24"/>
                <w:szCs w:val="24"/>
                <w:lang w:eastAsia="ru-RU"/>
              </w:rPr>
              <w:drawing>
                <wp:inline distT="0" distB="0" distL="0" distR="0">
                  <wp:extent cx="2990850" cy="1495425"/>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c>
      </w:tr>
      <w:tr w14:paraId="67987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2781" w:type="dxa"/>
          </w:tcPr>
          <w:p w14:paraId="50DC3458">
            <w:pPr>
              <w:widowControl/>
              <w:autoSpaceDE/>
              <w:autoSpaceDN/>
            </w:pPr>
            <w:r>
              <w:t xml:space="preserve">высшее </w:t>
            </w:r>
          </w:p>
          <w:p w14:paraId="2AD0E305">
            <w:pPr>
              <w:widowControl/>
              <w:autoSpaceDE/>
              <w:autoSpaceDN/>
            </w:pPr>
          </w:p>
          <w:p w14:paraId="2AA2027F">
            <w:pPr>
              <w:widowControl/>
              <w:autoSpaceDE/>
              <w:autoSpaceDN/>
            </w:pPr>
          </w:p>
          <w:p w14:paraId="24468726">
            <w:pPr>
              <w:widowControl/>
              <w:autoSpaceDE/>
              <w:autoSpaceDN/>
            </w:pPr>
          </w:p>
        </w:tc>
        <w:tc>
          <w:tcPr>
            <w:tcW w:w="1947" w:type="dxa"/>
          </w:tcPr>
          <w:p w14:paraId="40BB7B72">
            <w:pPr>
              <w:widowControl/>
              <w:autoSpaceDE/>
              <w:autoSpaceDN/>
            </w:pPr>
            <w:r>
              <w:t xml:space="preserve">       </w:t>
            </w:r>
            <w:r>
              <w:rPr>
                <w:rFonts w:hint="default"/>
                <w:lang w:val="ru-RU"/>
              </w:rPr>
              <w:t>8</w:t>
            </w:r>
            <w:r>
              <w:t xml:space="preserve"> (6</w:t>
            </w:r>
            <w:r>
              <w:rPr>
                <w:rFonts w:hint="default"/>
                <w:lang w:val="ru-RU"/>
              </w:rPr>
              <w:t>2</w:t>
            </w:r>
            <w:r>
              <w:t>%)</w:t>
            </w:r>
          </w:p>
        </w:tc>
        <w:tc>
          <w:tcPr>
            <w:tcW w:w="4784" w:type="dxa"/>
            <w:vMerge w:val="continue"/>
          </w:tcPr>
          <w:p w14:paraId="737B988E">
            <w:pPr>
              <w:widowControl/>
              <w:autoSpaceDE/>
              <w:autoSpaceDN/>
            </w:pPr>
          </w:p>
        </w:tc>
      </w:tr>
      <w:tr w14:paraId="286FF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trPr>
        <w:tc>
          <w:tcPr>
            <w:tcW w:w="2781" w:type="dxa"/>
          </w:tcPr>
          <w:p w14:paraId="60515B5E">
            <w:pPr>
              <w:widowControl/>
              <w:autoSpaceDE/>
              <w:autoSpaceDN/>
            </w:pPr>
            <w:r>
              <w:t xml:space="preserve">среднее специальное </w:t>
            </w:r>
          </w:p>
        </w:tc>
        <w:tc>
          <w:tcPr>
            <w:tcW w:w="1947" w:type="dxa"/>
          </w:tcPr>
          <w:p w14:paraId="2C2B0B34">
            <w:pPr>
              <w:widowControl/>
              <w:autoSpaceDE/>
              <w:autoSpaceDN/>
            </w:pPr>
            <w:r>
              <w:t xml:space="preserve">       </w:t>
            </w:r>
            <w:r>
              <w:rPr>
                <w:rFonts w:hint="default"/>
                <w:lang w:val="ru-RU"/>
              </w:rPr>
              <w:t>4</w:t>
            </w:r>
            <w:r>
              <w:t xml:space="preserve"> (3</w:t>
            </w:r>
            <w:r>
              <w:rPr>
                <w:rFonts w:hint="default"/>
                <w:lang w:val="ru-RU"/>
              </w:rPr>
              <w:t>8</w:t>
            </w:r>
            <w:r>
              <w:t>%)</w:t>
            </w:r>
          </w:p>
        </w:tc>
        <w:tc>
          <w:tcPr>
            <w:tcW w:w="4784" w:type="dxa"/>
            <w:vMerge w:val="continue"/>
          </w:tcPr>
          <w:p w14:paraId="0A598C81">
            <w:pPr>
              <w:widowControl/>
              <w:autoSpaceDE/>
              <w:autoSpaceDN/>
            </w:pPr>
          </w:p>
        </w:tc>
      </w:tr>
    </w:tbl>
    <w:p w14:paraId="6A57EF97">
      <w:pPr>
        <w:ind w:left="142" w:right="-142"/>
        <w:jc w:val="both"/>
        <w:rPr>
          <w:b/>
          <w:i/>
          <w:sz w:val="24"/>
          <w:szCs w:val="24"/>
        </w:rPr>
      </w:pPr>
      <w:r>
        <w:rPr>
          <w:b/>
          <w:i/>
          <w:sz w:val="24"/>
          <w:szCs w:val="24"/>
        </w:rPr>
        <w:t xml:space="preserve">               </w:t>
      </w:r>
    </w:p>
    <w:p w14:paraId="4A8F6765">
      <w:pPr>
        <w:ind w:left="142" w:right="-142"/>
        <w:jc w:val="both"/>
        <w:rPr>
          <w:b w:val="0"/>
          <w:bCs/>
          <w:color w:val="FF0000"/>
          <w:sz w:val="24"/>
          <w:szCs w:val="24"/>
        </w:rPr>
      </w:pPr>
      <w:r>
        <w:rPr>
          <w:b w:val="0"/>
          <w:bCs/>
          <w:i/>
          <w:color w:val="FF0000"/>
          <w:sz w:val="24"/>
          <w:szCs w:val="24"/>
        </w:rPr>
        <w:t xml:space="preserve"> </w:t>
      </w:r>
      <w:r>
        <w:rPr>
          <w:b w:val="0"/>
          <w:bCs/>
          <w:i/>
          <w:color w:val="auto"/>
          <w:sz w:val="24"/>
          <w:szCs w:val="24"/>
        </w:rPr>
        <w:t xml:space="preserve">  </w:t>
      </w:r>
      <w:r>
        <w:rPr>
          <w:b w:val="0"/>
          <w:bCs/>
          <w:color w:val="auto"/>
          <w:sz w:val="24"/>
          <w:szCs w:val="24"/>
        </w:rPr>
        <w:t>Категорийность:</w:t>
      </w:r>
    </w:p>
    <w:p w14:paraId="754F231F">
      <w:pPr>
        <w:ind w:left="142" w:right="-142"/>
        <w:jc w:val="both"/>
        <w:rPr>
          <w:b/>
          <w:sz w:val="24"/>
          <w:szCs w:val="24"/>
        </w:rPr>
      </w:pPr>
    </w:p>
    <w:tbl>
      <w:tblPr>
        <w:tblStyle w:val="13"/>
        <w:tblW w:w="992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2"/>
        <w:gridCol w:w="2647"/>
        <w:gridCol w:w="4724"/>
      </w:tblGrid>
      <w:tr w14:paraId="4855E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7A7E6AF9">
            <w:pPr>
              <w:widowControl/>
              <w:autoSpaceDE/>
              <w:autoSpaceDN/>
              <w:ind w:right="-142"/>
              <w:jc w:val="center"/>
              <w:rPr>
                <w:bCs/>
                <w:sz w:val="24"/>
                <w:szCs w:val="24"/>
              </w:rPr>
            </w:pPr>
            <w:r>
              <w:rPr>
                <w:bCs/>
                <w:sz w:val="24"/>
                <w:szCs w:val="24"/>
              </w:rPr>
              <w:t>Категорийность</w:t>
            </w:r>
          </w:p>
        </w:tc>
        <w:tc>
          <w:tcPr>
            <w:tcW w:w="2647" w:type="dxa"/>
          </w:tcPr>
          <w:p w14:paraId="5EDAD821">
            <w:pPr>
              <w:widowControl/>
              <w:autoSpaceDE/>
              <w:autoSpaceDN/>
              <w:ind w:right="-142"/>
              <w:jc w:val="center"/>
              <w:rPr>
                <w:bCs/>
                <w:sz w:val="24"/>
                <w:szCs w:val="24"/>
              </w:rPr>
            </w:pPr>
            <w:r>
              <w:rPr>
                <w:bCs/>
                <w:sz w:val="24"/>
                <w:szCs w:val="24"/>
              </w:rPr>
              <w:t>Значения</w:t>
            </w:r>
          </w:p>
        </w:tc>
        <w:tc>
          <w:tcPr>
            <w:tcW w:w="4724" w:type="dxa"/>
            <w:vMerge w:val="restart"/>
          </w:tcPr>
          <w:p w14:paraId="0CA245A1">
            <w:pPr>
              <w:widowControl/>
              <w:autoSpaceDE/>
              <w:autoSpaceDN/>
              <w:ind w:right="-142"/>
              <w:jc w:val="center"/>
              <w:rPr>
                <w:b/>
                <w:sz w:val="24"/>
                <w:szCs w:val="24"/>
              </w:rPr>
            </w:pPr>
            <w:r>
              <w:rPr>
                <w:b/>
                <w:i/>
                <w:sz w:val="24"/>
                <w:szCs w:val="24"/>
                <w:lang w:eastAsia="ru-RU"/>
              </w:rPr>
              <w:drawing>
                <wp:inline distT="0" distB="0" distL="0" distR="0">
                  <wp:extent cx="2952750" cy="1394460"/>
                  <wp:effectExtent l="0" t="0" r="0"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r>
      <w:tr w14:paraId="75DDF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23153FB4">
            <w:pPr>
              <w:widowControl/>
              <w:autoSpaceDE/>
              <w:autoSpaceDN/>
            </w:pPr>
            <w:r>
              <w:t xml:space="preserve">высшая </w:t>
            </w:r>
          </w:p>
          <w:p w14:paraId="0139B39C">
            <w:pPr>
              <w:widowControl/>
              <w:autoSpaceDE/>
              <w:autoSpaceDN/>
            </w:pPr>
          </w:p>
        </w:tc>
        <w:tc>
          <w:tcPr>
            <w:tcW w:w="2647" w:type="dxa"/>
          </w:tcPr>
          <w:p w14:paraId="1DAC2BA2">
            <w:pPr>
              <w:widowControl/>
              <w:autoSpaceDE/>
              <w:autoSpaceDN/>
            </w:pPr>
            <w:r>
              <w:t xml:space="preserve">       </w:t>
            </w:r>
            <w:r>
              <w:rPr>
                <w:rFonts w:hint="default"/>
                <w:lang w:val="ru-RU"/>
              </w:rPr>
              <w:t>1</w:t>
            </w:r>
            <w:r>
              <w:rPr>
                <w:lang w:val="tt-RU"/>
              </w:rPr>
              <w:t xml:space="preserve"> (</w:t>
            </w:r>
            <w:r>
              <w:rPr>
                <w:rFonts w:hint="default"/>
                <w:lang w:val="ru-RU"/>
              </w:rPr>
              <w:t>8</w:t>
            </w:r>
            <w:r>
              <w:rPr>
                <w:lang w:val="tt-RU"/>
              </w:rPr>
              <w:t>%)</w:t>
            </w:r>
          </w:p>
        </w:tc>
        <w:tc>
          <w:tcPr>
            <w:tcW w:w="4724" w:type="dxa"/>
            <w:vMerge w:val="continue"/>
          </w:tcPr>
          <w:p w14:paraId="7112B606">
            <w:pPr>
              <w:widowControl/>
              <w:autoSpaceDE/>
              <w:autoSpaceDN/>
            </w:pPr>
          </w:p>
        </w:tc>
      </w:tr>
      <w:tr w14:paraId="06766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5F5F9C36">
            <w:pPr>
              <w:widowControl/>
              <w:autoSpaceDE/>
              <w:autoSpaceDN/>
            </w:pPr>
            <w:r>
              <w:t xml:space="preserve">первая </w:t>
            </w:r>
          </w:p>
          <w:p w14:paraId="71F8A5FF">
            <w:pPr>
              <w:widowControl/>
              <w:autoSpaceDE/>
              <w:autoSpaceDN/>
            </w:pPr>
          </w:p>
        </w:tc>
        <w:tc>
          <w:tcPr>
            <w:tcW w:w="2647" w:type="dxa"/>
          </w:tcPr>
          <w:p w14:paraId="6B05146E">
            <w:pPr>
              <w:widowControl/>
              <w:autoSpaceDE/>
              <w:autoSpaceDN/>
            </w:pPr>
            <w:r>
              <w:t xml:space="preserve">       </w:t>
            </w:r>
            <w:r>
              <w:rPr>
                <w:rFonts w:hint="default"/>
                <w:lang w:val="ru-RU"/>
              </w:rPr>
              <w:t>6</w:t>
            </w:r>
            <w:r>
              <w:t xml:space="preserve"> (5</w:t>
            </w:r>
            <w:r>
              <w:rPr>
                <w:rFonts w:hint="default"/>
                <w:lang w:val="ru-RU"/>
              </w:rPr>
              <w:t>1</w:t>
            </w:r>
            <w:r>
              <w:t>%)</w:t>
            </w:r>
          </w:p>
        </w:tc>
        <w:tc>
          <w:tcPr>
            <w:tcW w:w="4724" w:type="dxa"/>
            <w:vMerge w:val="continue"/>
          </w:tcPr>
          <w:p w14:paraId="3CEDB646">
            <w:pPr>
              <w:widowControl/>
              <w:autoSpaceDE/>
              <w:autoSpaceDN/>
            </w:pPr>
          </w:p>
        </w:tc>
      </w:tr>
      <w:tr w14:paraId="6AB21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0869B628">
            <w:pPr>
              <w:widowControl/>
              <w:autoSpaceDE/>
              <w:autoSpaceDN/>
            </w:pPr>
            <w:r>
              <w:t xml:space="preserve">СЗД </w:t>
            </w:r>
          </w:p>
          <w:p w14:paraId="5A7DDB8B">
            <w:pPr>
              <w:widowControl/>
              <w:autoSpaceDE/>
              <w:autoSpaceDN/>
            </w:pPr>
          </w:p>
        </w:tc>
        <w:tc>
          <w:tcPr>
            <w:tcW w:w="2647" w:type="dxa"/>
          </w:tcPr>
          <w:p w14:paraId="295C5A7C">
            <w:pPr>
              <w:widowControl/>
              <w:autoSpaceDE/>
              <w:autoSpaceDN/>
            </w:pPr>
            <w:r>
              <w:t xml:space="preserve">       </w:t>
            </w:r>
            <w:r>
              <w:rPr>
                <w:rFonts w:hint="default"/>
                <w:lang w:val="ru-RU"/>
              </w:rPr>
              <w:t xml:space="preserve">2 </w:t>
            </w:r>
            <w:r>
              <w:t>(</w:t>
            </w:r>
            <w:r>
              <w:rPr>
                <w:rFonts w:hint="default"/>
                <w:lang w:val="ru-RU"/>
              </w:rPr>
              <w:t>16</w:t>
            </w:r>
            <w:r>
              <w:t xml:space="preserve">%) </w:t>
            </w:r>
          </w:p>
        </w:tc>
        <w:tc>
          <w:tcPr>
            <w:tcW w:w="4724" w:type="dxa"/>
            <w:vMerge w:val="continue"/>
          </w:tcPr>
          <w:p w14:paraId="57080B9B">
            <w:pPr>
              <w:widowControl/>
              <w:autoSpaceDE/>
              <w:autoSpaceDN/>
            </w:pPr>
          </w:p>
        </w:tc>
      </w:tr>
      <w:tr w14:paraId="35436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4DBD7D28">
            <w:pPr>
              <w:widowControl/>
              <w:autoSpaceDE/>
              <w:autoSpaceDN/>
            </w:pPr>
            <w:r>
              <w:t>без категории</w:t>
            </w:r>
          </w:p>
          <w:p w14:paraId="79773E72">
            <w:pPr>
              <w:widowControl/>
              <w:autoSpaceDE/>
              <w:autoSpaceDN/>
            </w:pPr>
          </w:p>
        </w:tc>
        <w:tc>
          <w:tcPr>
            <w:tcW w:w="2647" w:type="dxa"/>
          </w:tcPr>
          <w:p w14:paraId="6EA3903A">
            <w:pPr>
              <w:widowControl/>
              <w:autoSpaceDE/>
              <w:autoSpaceDN/>
            </w:pPr>
            <w:r>
              <w:t xml:space="preserve">       </w:t>
            </w:r>
            <w:r>
              <w:rPr>
                <w:rFonts w:hint="default"/>
                <w:lang w:val="ru-RU"/>
              </w:rPr>
              <w:t>3</w:t>
            </w:r>
            <w:r>
              <w:t xml:space="preserve"> (</w:t>
            </w:r>
            <w:r>
              <w:rPr>
                <w:rFonts w:hint="default"/>
                <w:lang w:val="ru-RU"/>
              </w:rPr>
              <w:t>25</w:t>
            </w:r>
            <w:r>
              <w:t>%)</w:t>
            </w:r>
          </w:p>
        </w:tc>
        <w:tc>
          <w:tcPr>
            <w:tcW w:w="4724" w:type="dxa"/>
            <w:vMerge w:val="continue"/>
          </w:tcPr>
          <w:p w14:paraId="13E0E1CE">
            <w:pPr>
              <w:widowControl/>
              <w:autoSpaceDE/>
              <w:autoSpaceDN/>
            </w:pPr>
          </w:p>
        </w:tc>
      </w:tr>
    </w:tbl>
    <w:p w14:paraId="752660A0">
      <w:pPr>
        <w:ind w:right="-142"/>
        <w:jc w:val="both"/>
        <w:rPr>
          <w:b/>
          <w:i/>
          <w:sz w:val="24"/>
          <w:szCs w:val="24"/>
        </w:rPr>
      </w:pPr>
    </w:p>
    <w:p w14:paraId="5C55C6B2">
      <w:pPr>
        <w:ind w:left="142" w:right="-142"/>
        <w:jc w:val="both"/>
        <w:rPr>
          <w:bCs/>
          <w:sz w:val="24"/>
          <w:szCs w:val="24"/>
        </w:rPr>
      </w:pPr>
      <w:r>
        <w:rPr>
          <w:b/>
          <w:i/>
          <w:sz w:val="24"/>
          <w:szCs w:val="24"/>
        </w:rPr>
        <w:t xml:space="preserve">                                       </w:t>
      </w:r>
      <w:r>
        <w:rPr>
          <w:bCs/>
          <w:sz w:val="24"/>
          <w:szCs w:val="24"/>
        </w:rPr>
        <w:t>Сменность педагогических кадров:</w:t>
      </w:r>
    </w:p>
    <w:p w14:paraId="33FC332F">
      <w:pPr>
        <w:ind w:left="142" w:right="-142"/>
        <w:jc w:val="both"/>
        <w:rPr>
          <w:b/>
          <w:sz w:val="24"/>
          <w:szCs w:val="24"/>
        </w:rPr>
      </w:pPr>
    </w:p>
    <w:tbl>
      <w:tblPr>
        <w:tblStyle w:val="13"/>
        <w:tblW w:w="992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2693"/>
        <w:gridCol w:w="4678"/>
      </w:tblGrid>
      <w:tr w14:paraId="1C733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61B47C25">
            <w:pPr>
              <w:widowControl/>
              <w:autoSpaceDE/>
              <w:autoSpaceDN/>
              <w:ind w:right="-142"/>
              <w:jc w:val="center"/>
              <w:rPr>
                <w:bCs/>
                <w:sz w:val="24"/>
                <w:szCs w:val="24"/>
              </w:rPr>
            </w:pPr>
            <w:r>
              <w:rPr>
                <w:bCs/>
                <w:sz w:val="24"/>
                <w:szCs w:val="24"/>
              </w:rPr>
              <w:t>Педагогический стаж работы</w:t>
            </w:r>
          </w:p>
        </w:tc>
        <w:tc>
          <w:tcPr>
            <w:tcW w:w="2693" w:type="dxa"/>
          </w:tcPr>
          <w:p w14:paraId="640B7D58">
            <w:pPr>
              <w:widowControl/>
              <w:autoSpaceDE/>
              <w:autoSpaceDN/>
              <w:ind w:right="-142"/>
              <w:jc w:val="center"/>
              <w:rPr>
                <w:bCs/>
                <w:sz w:val="24"/>
                <w:szCs w:val="24"/>
              </w:rPr>
            </w:pPr>
            <w:r>
              <w:rPr>
                <w:bCs/>
                <w:sz w:val="24"/>
                <w:szCs w:val="24"/>
              </w:rPr>
              <w:t>Значения</w:t>
            </w:r>
          </w:p>
        </w:tc>
        <w:tc>
          <w:tcPr>
            <w:tcW w:w="4678" w:type="dxa"/>
            <w:vMerge w:val="restart"/>
          </w:tcPr>
          <w:p w14:paraId="27D47402">
            <w:pPr>
              <w:widowControl/>
              <w:autoSpaceDE/>
              <w:autoSpaceDN/>
              <w:ind w:right="-142"/>
              <w:jc w:val="center"/>
              <w:rPr>
                <w:b/>
                <w:sz w:val="24"/>
                <w:szCs w:val="24"/>
              </w:rPr>
            </w:pPr>
            <w:r>
              <w:rPr>
                <w:sz w:val="24"/>
                <w:szCs w:val="24"/>
                <w:lang w:eastAsia="ru-RU"/>
              </w:rPr>
              <w:drawing>
                <wp:inline distT="0" distB="0" distL="0" distR="0">
                  <wp:extent cx="3257550" cy="1952625"/>
                  <wp:effectExtent l="0" t="0" r="0" b="0"/>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r>
      <w:tr w14:paraId="77B17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0C3D22A8">
            <w:pPr>
              <w:widowControl/>
              <w:autoSpaceDE/>
              <w:autoSpaceDN/>
            </w:pPr>
            <w:r>
              <w:t xml:space="preserve">до  3 лет </w:t>
            </w:r>
          </w:p>
          <w:p w14:paraId="206734E4">
            <w:pPr>
              <w:widowControl/>
              <w:autoSpaceDE/>
              <w:autoSpaceDN/>
            </w:pPr>
          </w:p>
        </w:tc>
        <w:tc>
          <w:tcPr>
            <w:tcW w:w="2693" w:type="dxa"/>
          </w:tcPr>
          <w:p w14:paraId="3264C899">
            <w:pPr>
              <w:widowControl/>
              <w:autoSpaceDE/>
              <w:autoSpaceDN/>
            </w:pPr>
            <w:r>
              <w:rPr>
                <w:rFonts w:hint="default"/>
                <w:lang w:val="ru-RU"/>
              </w:rPr>
              <w:t>3</w:t>
            </w:r>
            <w:r>
              <w:t xml:space="preserve"> (</w:t>
            </w:r>
            <w:r>
              <w:rPr>
                <w:rFonts w:hint="default"/>
                <w:lang w:val="ru-RU"/>
              </w:rPr>
              <w:t>25</w:t>
            </w:r>
            <w:r>
              <w:t>%)</w:t>
            </w:r>
          </w:p>
        </w:tc>
        <w:tc>
          <w:tcPr>
            <w:tcW w:w="4678" w:type="dxa"/>
            <w:vMerge w:val="continue"/>
          </w:tcPr>
          <w:p w14:paraId="5F707125">
            <w:pPr>
              <w:widowControl/>
              <w:autoSpaceDE/>
              <w:autoSpaceDN/>
            </w:pPr>
          </w:p>
        </w:tc>
      </w:tr>
      <w:tr w14:paraId="48955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6D464827">
            <w:pPr>
              <w:widowControl/>
              <w:autoSpaceDE/>
              <w:autoSpaceDN/>
            </w:pPr>
            <w:r>
              <w:t xml:space="preserve">от 3 до 5 лет </w:t>
            </w:r>
          </w:p>
          <w:p w14:paraId="3C4AFD60">
            <w:pPr>
              <w:widowControl/>
              <w:autoSpaceDE/>
              <w:autoSpaceDN/>
            </w:pPr>
          </w:p>
        </w:tc>
        <w:tc>
          <w:tcPr>
            <w:tcW w:w="2693" w:type="dxa"/>
          </w:tcPr>
          <w:p w14:paraId="23E7136F">
            <w:pPr>
              <w:widowControl/>
              <w:autoSpaceDE/>
              <w:autoSpaceDN/>
            </w:pPr>
            <w:r>
              <w:rPr>
                <w:lang w:val="tt-RU"/>
              </w:rPr>
              <w:t>1 (</w:t>
            </w:r>
            <w:r>
              <w:rPr>
                <w:rFonts w:hint="default"/>
                <w:lang w:val="ru-RU"/>
              </w:rPr>
              <w:t>8</w:t>
            </w:r>
            <w:r>
              <w:rPr>
                <w:lang w:val="tt-RU"/>
              </w:rPr>
              <w:t>%)</w:t>
            </w:r>
          </w:p>
        </w:tc>
        <w:tc>
          <w:tcPr>
            <w:tcW w:w="4678" w:type="dxa"/>
            <w:vMerge w:val="continue"/>
          </w:tcPr>
          <w:p w14:paraId="72E14EB4">
            <w:pPr>
              <w:widowControl/>
              <w:autoSpaceDE/>
              <w:autoSpaceDN/>
              <w:rPr>
                <w:lang w:val="tt-RU"/>
              </w:rPr>
            </w:pPr>
          </w:p>
        </w:tc>
      </w:tr>
      <w:tr w14:paraId="46B9C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24407EC7">
            <w:pPr>
              <w:widowControl/>
              <w:autoSpaceDE/>
              <w:autoSpaceDN/>
            </w:pPr>
            <w:r>
              <w:t xml:space="preserve">от 10 до 15 лет </w:t>
            </w:r>
          </w:p>
          <w:p w14:paraId="594C53EF">
            <w:pPr>
              <w:widowControl/>
              <w:autoSpaceDE/>
              <w:autoSpaceDN/>
            </w:pPr>
          </w:p>
        </w:tc>
        <w:tc>
          <w:tcPr>
            <w:tcW w:w="2693" w:type="dxa"/>
          </w:tcPr>
          <w:p w14:paraId="603CE824">
            <w:pPr>
              <w:widowControl/>
              <w:autoSpaceDE/>
              <w:autoSpaceDN/>
            </w:pPr>
            <w:r>
              <w:t>3 (2</w:t>
            </w:r>
            <w:r>
              <w:rPr>
                <w:rFonts w:hint="default"/>
                <w:lang w:val="ru-RU"/>
              </w:rPr>
              <w:t>5</w:t>
            </w:r>
            <w:r>
              <w:t>%)</w:t>
            </w:r>
          </w:p>
        </w:tc>
        <w:tc>
          <w:tcPr>
            <w:tcW w:w="4678" w:type="dxa"/>
            <w:vMerge w:val="continue"/>
          </w:tcPr>
          <w:p w14:paraId="1BA291A2">
            <w:pPr>
              <w:widowControl/>
              <w:autoSpaceDE/>
              <w:autoSpaceDN/>
            </w:pPr>
          </w:p>
        </w:tc>
      </w:tr>
      <w:tr w14:paraId="08FF7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5FB620C0">
            <w:pPr>
              <w:widowControl/>
              <w:autoSpaceDE/>
              <w:autoSpaceDN/>
            </w:pPr>
            <w:r>
              <w:t xml:space="preserve">от 15 до 20 лет </w:t>
            </w:r>
          </w:p>
          <w:p w14:paraId="6913432F">
            <w:pPr>
              <w:widowControl/>
              <w:autoSpaceDE/>
              <w:autoSpaceDN/>
            </w:pPr>
          </w:p>
        </w:tc>
        <w:tc>
          <w:tcPr>
            <w:tcW w:w="2693" w:type="dxa"/>
          </w:tcPr>
          <w:p w14:paraId="23054F52">
            <w:pPr>
              <w:widowControl/>
              <w:autoSpaceDE/>
              <w:autoSpaceDN/>
            </w:pPr>
            <w:r>
              <w:rPr>
                <w:lang w:val="tt-RU"/>
              </w:rPr>
              <w:t>1 (</w:t>
            </w:r>
            <w:r>
              <w:rPr>
                <w:rFonts w:hint="default"/>
                <w:lang w:val="ru-RU"/>
              </w:rPr>
              <w:t>8</w:t>
            </w:r>
            <w:r>
              <w:rPr>
                <w:lang w:val="tt-RU"/>
              </w:rPr>
              <w:t>%)</w:t>
            </w:r>
          </w:p>
        </w:tc>
        <w:tc>
          <w:tcPr>
            <w:tcW w:w="4678" w:type="dxa"/>
            <w:vMerge w:val="continue"/>
          </w:tcPr>
          <w:p w14:paraId="1DC0D030">
            <w:pPr>
              <w:widowControl/>
              <w:autoSpaceDE/>
              <w:autoSpaceDN/>
            </w:pPr>
          </w:p>
        </w:tc>
      </w:tr>
      <w:tr w14:paraId="76946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552" w:type="dxa"/>
          </w:tcPr>
          <w:p w14:paraId="4C295BB0">
            <w:pPr>
              <w:widowControl/>
              <w:autoSpaceDE/>
              <w:autoSpaceDN/>
            </w:pPr>
            <w:r>
              <w:t>свыше  20 лет</w:t>
            </w:r>
          </w:p>
        </w:tc>
        <w:tc>
          <w:tcPr>
            <w:tcW w:w="2693" w:type="dxa"/>
          </w:tcPr>
          <w:p w14:paraId="69AF434E">
            <w:pPr>
              <w:widowControl/>
              <w:autoSpaceDE/>
              <w:autoSpaceDN/>
            </w:pPr>
            <w:r>
              <w:t>4 (</w:t>
            </w:r>
            <w:r>
              <w:rPr>
                <w:rFonts w:hint="default"/>
                <w:lang w:val="ru-RU"/>
              </w:rPr>
              <w:t>34</w:t>
            </w:r>
            <w:r>
              <w:t>%)</w:t>
            </w:r>
          </w:p>
        </w:tc>
        <w:tc>
          <w:tcPr>
            <w:tcW w:w="4678" w:type="dxa"/>
            <w:vMerge w:val="continue"/>
          </w:tcPr>
          <w:p w14:paraId="03B5F569">
            <w:pPr>
              <w:widowControl/>
              <w:autoSpaceDE/>
              <w:autoSpaceDN/>
            </w:pPr>
          </w:p>
        </w:tc>
      </w:tr>
    </w:tbl>
    <w:p w14:paraId="36B740B0">
      <w:pPr>
        <w:ind w:right="-142"/>
        <w:jc w:val="both"/>
        <w:rPr>
          <w:sz w:val="24"/>
          <w:szCs w:val="24"/>
        </w:rPr>
      </w:pPr>
    </w:p>
    <w:p w14:paraId="2F39604D">
      <w:pPr>
        <w:ind w:right="-142"/>
        <w:jc w:val="center"/>
        <w:rPr>
          <w:b/>
          <w:i/>
          <w:sz w:val="24"/>
          <w:szCs w:val="24"/>
        </w:rPr>
      </w:pPr>
    </w:p>
    <w:p w14:paraId="473044EF">
      <w:pPr>
        <w:ind w:right="-142"/>
        <w:jc w:val="center"/>
        <w:rPr>
          <w:bCs/>
          <w:sz w:val="24"/>
          <w:szCs w:val="24"/>
        </w:rPr>
      </w:pPr>
      <w:r>
        <w:rPr>
          <w:bCs/>
          <w:sz w:val="24"/>
          <w:szCs w:val="24"/>
        </w:rPr>
        <w:t>Соотношение по возрасту:</w:t>
      </w:r>
    </w:p>
    <w:p w14:paraId="08746137">
      <w:pPr>
        <w:ind w:right="-142"/>
        <w:jc w:val="center"/>
        <w:rPr>
          <w:bCs/>
          <w:sz w:val="24"/>
          <w:szCs w:val="24"/>
        </w:rPr>
      </w:pPr>
    </w:p>
    <w:tbl>
      <w:tblPr>
        <w:tblStyle w:val="13"/>
        <w:tblW w:w="992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4"/>
        <w:gridCol w:w="2158"/>
        <w:gridCol w:w="5361"/>
      </w:tblGrid>
      <w:tr w14:paraId="5C384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21D1724C">
            <w:pPr>
              <w:widowControl/>
              <w:autoSpaceDE/>
              <w:autoSpaceDN/>
              <w:jc w:val="center"/>
              <w:rPr>
                <w:bCs/>
              </w:rPr>
            </w:pPr>
            <w:r>
              <w:rPr>
                <w:bCs/>
              </w:rPr>
              <w:t>Возраст</w:t>
            </w:r>
          </w:p>
        </w:tc>
        <w:tc>
          <w:tcPr>
            <w:tcW w:w="2268" w:type="dxa"/>
          </w:tcPr>
          <w:p w14:paraId="7B1A8F8B">
            <w:pPr>
              <w:widowControl/>
              <w:autoSpaceDE/>
              <w:autoSpaceDN/>
              <w:jc w:val="center"/>
              <w:rPr>
                <w:bCs/>
              </w:rPr>
            </w:pPr>
            <w:r>
              <w:rPr>
                <w:bCs/>
              </w:rPr>
              <w:t>Значения</w:t>
            </w:r>
          </w:p>
          <w:p w14:paraId="4501C1B4">
            <w:pPr>
              <w:widowControl/>
              <w:autoSpaceDE/>
              <w:autoSpaceDN/>
              <w:jc w:val="center"/>
              <w:rPr>
                <w:bCs/>
              </w:rPr>
            </w:pPr>
          </w:p>
        </w:tc>
        <w:tc>
          <w:tcPr>
            <w:tcW w:w="5103" w:type="dxa"/>
            <w:vMerge w:val="restart"/>
          </w:tcPr>
          <w:p w14:paraId="6F70FA1E">
            <w:pPr>
              <w:widowControl/>
              <w:autoSpaceDE/>
              <w:autoSpaceDN/>
            </w:pPr>
            <w:r>
              <w:rPr>
                <w:lang w:eastAsia="ru-RU"/>
              </w:rPr>
              <w:drawing>
                <wp:inline distT="0" distB="0" distL="0" distR="0">
                  <wp:extent cx="3267075" cy="1600200"/>
                  <wp:effectExtent l="0" t="0" r="0" b="0"/>
                  <wp:docPr id="12"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14:paraId="04330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763053EA">
            <w:pPr>
              <w:widowControl/>
              <w:autoSpaceDE/>
              <w:autoSpaceDN/>
            </w:pPr>
            <w:r>
              <w:t>до 29 лет</w:t>
            </w:r>
          </w:p>
        </w:tc>
        <w:tc>
          <w:tcPr>
            <w:tcW w:w="2268" w:type="dxa"/>
          </w:tcPr>
          <w:p w14:paraId="37101F43">
            <w:pPr>
              <w:widowControl/>
              <w:autoSpaceDE/>
              <w:autoSpaceDN/>
              <w:rPr>
                <w:lang w:val="tt-RU"/>
              </w:rPr>
            </w:pPr>
            <w:r>
              <w:t xml:space="preserve">     4 </w:t>
            </w:r>
            <w:r>
              <w:rPr>
                <w:lang w:val="tt-RU"/>
              </w:rPr>
              <w:t>(</w:t>
            </w:r>
            <w:r>
              <w:rPr>
                <w:rFonts w:hint="default"/>
                <w:lang w:val="ru-RU"/>
              </w:rPr>
              <w:t>34</w:t>
            </w:r>
            <w:r>
              <w:rPr>
                <w:lang w:val="tt-RU"/>
              </w:rPr>
              <w:t>%)</w:t>
            </w:r>
          </w:p>
          <w:p w14:paraId="008C0C82">
            <w:pPr>
              <w:widowControl/>
              <w:autoSpaceDE/>
              <w:autoSpaceDN/>
            </w:pPr>
          </w:p>
        </w:tc>
        <w:tc>
          <w:tcPr>
            <w:tcW w:w="5103" w:type="dxa"/>
            <w:vMerge w:val="continue"/>
          </w:tcPr>
          <w:p w14:paraId="17C88F6D">
            <w:pPr>
              <w:widowControl/>
              <w:autoSpaceDE/>
              <w:autoSpaceDN/>
            </w:pPr>
          </w:p>
        </w:tc>
      </w:tr>
      <w:tr w14:paraId="322B4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345072D1">
            <w:pPr>
              <w:widowControl/>
              <w:autoSpaceDE/>
              <w:autoSpaceDN/>
            </w:pPr>
            <w:r>
              <w:t>от 30 до 45 лет</w:t>
            </w:r>
          </w:p>
        </w:tc>
        <w:tc>
          <w:tcPr>
            <w:tcW w:w="2268" w:type="dxa"/>
          </w:tcPr>
          <w:p w14:paraId="0D518A0B">
            <w:pPr>
              <w:widowControl/>
              <w:autoSpaceDE/>
              <w:autoSpaceDN/>
            </w:pPr>
            <w:r>
              <w:t xml:space="preserve">     </w:t>
            </w:r>
            <w:r>
              <w:rPr>
                <w:rFonts w:hint="default"/>
                <w:lang w:val="ru-RU"/>
              </w:rPr>
              <w:t>2</w:t>
            </w:r>
            <w:r>
              <w:t xml:space="preserve"> (</w:t>
            </w:r>
            <w:r>
              <w:rPr>
                <w:rFonts w:hint="default"/>
                <w:lang w:val="ru-RU"/>
              </w:rPr>
              <w:t>16</w:t>
            </w:r>
            <w:r>
              <w:t>%)</w:t>
            </w:r>
          </w:p>
          <w:p w14:paraId="0C29761E">
            <w:pPr>
              <w:widowControl/>
              <w:autoSpaceDE/>
              <w:autoSpaceDN/>
            </w:pPr>
          </w:p>
        </w:tc>
        <w:tc>
          <w:tcPr>
            <w:tcW w:w="5103" w:type="dxa"/>
            <w:vMerge w:val="continue"/>
          </w:tcPr>
          <w:p w14:paraId="2DA51BE1">
            <w:pPr>
              <w:widowControl/>
              <w:autoSpaceDE/>
              <w:autoSpaceDN/>
            </w:pPr>
          </w:p>
        </w:tc>
      </w:tr>
      <w:tr w14:paraId="55EDA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405DC677">
            <w:pPr>
              <w:widowControl/>
              <w:autoSpaceDE/>
              <w:autoSpaceDN/>
            </w:pPr>
            <w:r>
              <w:t>от 45 до 55 лет</w:t>
            </w:r>
          </w:p>
        </w:tc>
        <w:tc>
          <w:tcPr>
            <w:tcW w:w="2268" w:type="dxa"/>
          </w:tcPr>
          <w:p w14:paraId="6893A499">
            <w:pPr>
              <w:widowControl/>
              <w:autoSpaceDE/>
              <w:autoSpaceDN/>
            </w:pPr>
            <w:r>
              <w:t xml:space="preserve">     4 (</w:t>
            </w:r>
            <w:r>
              <w:rPr>
                <w:rFonts w:hint="default"/>
                <w:lang w:val="ru-RU"/>
              </w:rPr>
              <w:t>34</w:t>
            </w:r>
            <w:r>
              <w:t>%)</w:t>
            </w:r>
          </w:p>
          <w:p w14:paraId="031E702E">
            <w:pPr>
              <w:widowControl/>
              <w:autoSpaceDE/>
              <w:autoSpaceDN/>
            </w:pPr>
          </w:p>
        </w:tc>
        <w:tc>
          <w:tcPr>
            <w:tcW w:w="5103" w:type="dxa"/>
            <w:vMerge w:val="continue"/>
          </w:tcPr>
          <w:p w14:paraId="41C24C15">
            <w:pPr>
              <w:widowControl/>
              <w:autoSpaceDE/>
              <w:autoSpaceDN/>
            </w:pPr>
          </w:p>
        </w:tc>
      </w:tr>
      <w:tr w14:paraId="267C6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Pr>
          <w:p w14:paraId="18C843E2">
            <w:pPr>
              <w:widowControl/>
              <w:autoSpaceDE/>
              <w:autoSpaceDN/>
            </w:pPr>
            <w:r>
              <w:t>от 55 и более</w:t>
            </w:r>
          </w:p>
        </w:tc>
        <w:tc>
          <w:tcPr>
            <w:tcW w:w="2268" w:type="dxa"/>
          </w:tcPr>
          <w:p w14:paraId="55E0E761">
            <w:pPr>
              <w:widowControl/>
              <w:autoSpaceDE/>
              <w:autoSpaceDN/>
            </w:pPr>
            <w:r>
              <w:t xml:space="preserve">     2  (1</w:t>
            </w:r>
            <w:r>
              <w:rPr>
                <w:rFonts w:hint="default"/>
                <w:lang w:val="ru-RU"/>
              </w:rPr>
              <w:t>6</w:t>
            </w:r>
            <w:r>
              <w:t xml:space="preserve">%) </w:t>
            </w:r>
          </w:p>
          <w:p w14:paraId="30194982">
            <w:pPr>
              <w:widowControl/>
              <w:autoSpaceDE/>
              <w:autoSpaceDN/>
            </w:pPr>
          </w:p>
        </w:tc>
        <w:tc>
          <w:tcPr>
            <w:tcW w:w="5103" w:type="dxa"/>
            <w:vMerge w:val="continue"/>
          </w:tcPr>
          <w:p w14:paraId="5525CED3">
            <w:pPr>
              <w:widowControl/>
              <w:autoSpaceDE/>
              <w:autoSpaceDN/>
            </w:pPr>
          </w:p>
        </w:tc>
      </w:tr>
    </w:tbl>
    <w:p w14:paraId="12489908">
      <w:pPr>
        <w:ind w:right="-142"/>
        <w:jc w:val="both"/>
        <w:rPr>
          <w:bCs/>
          <w:sz w:val="24"/>
          <w:szCs w:val="24"/>
        </w:rPr>
      </w:pPr>
    </w:p>
    <w:p w14:paraId="5F59FC3A">
      <w:pPr>
        <w:ind w:right="-142" w:firstLine="284"/>
        <w:jc w:val="both"/>
        <w:rPr>
          <w:bCs/>
          <w:sz w:val="24"/>
          <w:szCs w:val="24"/>
        </w:rPr>
      </w:pPr>
      <w:r>
        <w:rPr>
          <w:bCs/>
          <w:sz w:val="24"/>
          <w:szCs w:val="24"/>
        </w:rPr>
        <w:t xml:space="preserve">Анализ возрастных характеристик педагогов свидетельствует о том, что их возраст является самым работоспособным. У коллектива есть возможности передачи опыта педагогов- стажистов молодым, начинающим педагогам, возможности перспектив развития. У </w:t>
      </w:r>
      <w:r>
        <w:rPr>
          <w:rFonts w:hint="default"/>
          <w:bCs/>
          <w:sz w:val="24"/>
          <w:szCs w:val="24"/>
          <w:lang w:val="ru-RU"/>
        </w:rPr>
        <w:t>83</w:t>
      </w:r>
      <w:r>
        <w:rPr>
          <w:bCs/>
          <w:sz w:val="24"/>
          <w:szCs w:val="24"/>
        </w:rPr>
        <w:t>% педагогов констатируется наличие педагогического образования</w:t>
      </w:r>
      <w:r>
        <w:rPr>
          <w:rFonts w:hint="default"/>
          <w:bCs/>
          <w:sz w:val="24"/>
          <w:szCs w:val="24"/>
          <w:lang w:val="ru-RU"/>
        </w:rPr>
        <w:t>,</w:t>
      </w:r>
      <w:r>
        <w:rPr>
          <w:bCs/>
          <w:sz w:val="24"/>
          <w:szCs w:val="24"/>
        </w:rPr>
        <w:t xml:space="preserve"> </w:t>
      </w:r>
      <w:r>
        <w:rPr>
          <w:rFonts w:hint="default"/>
          <w:bCs/>
          <w:sz w:val="24"/>
          <w:szCs w:val="24"/>
          <w:lang w:val="ru-RU"/>
        </w:rPr>
        <w:t>51</w:t>
      </w:r>
      <w:r>
        <w:rPr>
          <w:bCs/>
          <w:sz w:val="24"/>
          <w:szCs w:val="24"/>
        </w:rPr>
        <w:t>% педагогов имеют высшее образование, 3</w:t>
      </w:r>
      <w:r>
        <w:rPr>
          <w:rFonts w:hint="default"/>
          <w:bCs/>
          <w:sz w:val="24"/>
          <w:szCs w:val="24"/>
          <w:lang w:val="ru-RU"/>
        </w:rPr>
        <w:t>3</w:t>
      </w:r>
      <w:r>
        <w:rPr>
          <w:bCs/>
          <w:sz w:val="24"/>
          <w:szCs w:val="24"/>
        </w:rPr>
        <w:t>% педагогов имеют среднее специальное образование.</w:t>
      </w:r>
    </w:p>
    <w:p w14:paraId="11A94D9B">
      <w:pPr>
        <w:keepNext w:val="0"/>
        <w:keepLines w:val="0"/>
        <w:pageBreakBefore w:val="0"/>
        <w:widowControl w:val="0"/>
        <w:kinsoku/>
        <w:wordWrap/>
        <w:overflowPunct/>
        <w:topLinePunct w:val="0"/>
        <w:autoSpaceDE w:val="0"/>
        <w:autoSpaceDN w:val="0"/>
        <w:bidi w:val="0"/>
        <w:adjustRightInd/>
        <w:snapToGrid/>
        <w:ind w:right="-142" w:firstLine="480" w:firstLineChars="200"/>
        <w:jc w:val="both"/>
        <w:textAlignment w:val="auto"/>
        <w:rPr>
          <w:bCs/>
          <w:sz w:val="24"/>
          <w:szCs w:val="24"/>
        </w:rPr>
      </w:pPr>
      <w:r>
        <w:rPr>
          <w:bCs/>
          <w:sz w:val="24"/>
          <w:szCs w:val="24"/>
        </w:rPr>
        <w:t xml:space="preserve">В ДОУ наблюдается  небольшой дефицит </w:t>
      </w:r>
      <w:r>
        <w:rPr>
          <w:bCs/>
          <w:sz w:val="24"/>
          <w:szCs w:val="24"/>
          <w:lang w:val="ru-RU"/>
        </w:rPr>
        <w:t>педагогов</w:t>
      </w:r>
      <w:r>
        <w:rPr>
          <w:bCs/>
          <w:sz w:val="24"/>
          <w:szCs w:val="24"/>
        </w:rPr>
        <w:t xml:space="preserve"> (</w:t>
      </w:r>
      <w:r>
        <w:rPr>
          <w:bCs/>
          <w:sz w:val="24"/>
          <w:szCs w:val="24"/>
          <w:lang w:val="ru-RU"/>
        </w:rPr>
        <w:t>педагог</w:t>
      </w:r>
      <w:r>
        <w:rPr>
          <w:rFonts w:hint="default"/>
          <w:bCs/>
          <w:sz w:val="24"/>
          <w:szCs w:val="24"/>
          <w:lang w:val="ru-RU"/>
        </w:rPr>
        <w:t>-психолог</w:t>
      </w:r>
      <w:r>
        <w:rPr>
          <w:bCs/>
          <w:sz w:val="24"/>
          <w:szCs w:val="24"/>
        </w:rPr>
        <w:t xml:space="preserve">), также не хватает </w:t>
      </w:r>
      <w:r>
        <w:rPr>
          <w:bCs/>
          <w:sz w:val="24"/>
          <w:szCs w:val="24"/>
          <w:lang w:val="ru-RU"/>
        </w:rPr>
        <w:t>старшей</w:t>
      </w:r>
      <w:r>
        <w:rPr>
          <w:rFonts w:hint="default"/>
          <w:bCs/>
          <w:sz w:val="24"/>
          <w:szCs w:val="24"/>
          <w:lang w:val="ru-RU"/>
        </w:rPr>
        <w:t xml:space="preserve"> медсестры</w:t>
      </w:r>
      <w:r>
        <w:rPr>
          <w:bCs/>
          <w:sz w:val="24"/>
          <w:szCs w:val="24"/>
        </w:rPr>
        <w:t xml:space="preserve">. Дефицит кадров вызван, в первую очередь размером </w:t>
      </w:r>
      <w:r>
        <w:rPr>
          <w:bCs/>
          <w:sz w:val="24"/>
          <w:szCs w:val="24"/>
          <w:lang w:val="ru-RU"/>
        </w:rPr>
        <w:t>ставки</w:t>
      </w:r>
      <w:r>
        <w:rPr>
          <w:rFonts w:hint="default"/>
          <w:bCs/>
          <w:sz w:val="24"/>
          <w:szCs w:val="24"/>
          <w:lang w:val="ru-RU"/>
        </w:rPr>
        <w:t xml:space="preserve"> и </w:t>
      </w:r>
      <w:r>
        <w:rPr>
          <w:bCs/>
          <w:sz w:val="24"/>
          <w:szCs w:val="24"/>
        </w:rPr>
        <w:t>заработной платой,  уход кадров на пенсию.</w:t>
      </w:r>
    </w:p>
    <w:p w14:paraId="2712F8B2">
      <w:pPr>
        <w:ind w:right="-142" w:firstLine="284"/>
        <w:jc w:val="both"/>
        <w:rPr>
          <w:bCs/>
          <w:sz w:val="24"/>
          <w:szCs w:val="24"/>
        </w:rPr>
      </w:pPr>
      <w:r>
        <w:rPr>
          <w:bCs/>
          <w:sz w:val="24"/>
          <w:szCs w:val="24"/>
        </w:rPr>
        <w:t>С целью устранения дефицитов педа</w:t>
      </w:r>
      <w:r>
        <w:rPr>
          <w:bCs/>
          <w:sz w:val="24"/>
          <w:szCs w:val="24"/>
          <w:lang w:val="ru-RU"/>
        </w:rPr>
        <w:t>гога</w:t>
      </w:r>
      <w:r>
        <w:rPr>
          <w:rFonts w:hint="default"/>
          <w:bCs/>
          <w:sz w:val="24"/>
          <w:szCs w:val="24"/>
          <w:lang w:val="ru-RU"/>
        </w:rPr>
        <w:t xml:space="preserve">-психолога и старшей медсестры </w:t>
      </w:r>
      <w:r>
        <w:rPr>
          <w:bCs/>
          <w:sz w:val="24"/>
          <w:szCs w:val="24"/>
        </w:rPr>
        <w:t>была проделана работа:</w:t>
      </w:r>
    </w:p>
    <w:p w14:paraId="1DDB7FC9">
      <w:pPr>
        <w:ind w:right="-142"/>
        <w:jc w:val="both"/>
        <w:rPr>
          <w:bCs/>
          <w:sz w:val="24"/>
          <w:szCs w:val="24"/>
        </w:rPr>
      </w:pPr>
      <w:r>
        <w:rPr>
          <w:bCs/>
          <w:sz w:val="24"/>
          <w:szCs w:val="24"/>
        </w:rPr>
        <w:t>•</w:t>
      </w:r>
      <w:r>
        <w:rPr>
          <w:bCs/>
          <w:sz w:val="24"/>
          <w:szCs w:val="24"/>
        </w:rPr>
        <w:tab/>
      </w:r>
      <w:r>
        <w:rPr>
          <w:bCs/>
          <w:sz w:val="24"/>
          <w:szCs w:val="24"/>
        </w:rPr>
        <w:t>поиск  работников через платформу hh.ru ;</w:t>
      </w:r>
    </w:p>
    <w:p w14:paraId="6766A8FC">
      <w:pPr>
        <w:ind w:right="-142"/>
        <w:jc w:val="both"/>
        <w:rPr>
          <w:rFonts w:hint="default"/>
          <w:bCs/>
          <w:sz w:val="24"/>
          <w:szCs w:val="24"/>
          <w:lang w:val="ru-RU"/>
        </w:rPr>
      </w:pPr>
      <w:r>
        <w:rPr>
          <w:bCs/>
          <w:sz w:val="24"/>
          <w:szCs w:val="24"/>
        </w:rPr>
        <w:t>•</w:t>
      </w:r>
      <w:r>
        <w:rPr>
          <w:bCs/>
          <w:sz w:val="24"/>
          <w:szCs w:val="24"/>
        </w:rPr>
        <w:tab/>
      </w:r>
      <w:r>
        <w:rPr>
          <w:bCs/>
          <w:sz w:val="24"/>
          <w:szCs w:val="24"/>
        </w:rPr>
        <w:t>распространение объявлений через ватсап, домовые чаты</w:t>
      </w:r>
      <w:r>
        <w:rPr>
          <w:rFonts w:hint="default"/>
          <w:bCs/>
          <w:sz w:val="24"/>
          <w:szCs w:val="24"/>
          <w:lang w:val="ru-RU"/>
        </w:rPr>
        <w:t>.</w:t>
      </w:r>
    </w:p>
    <w:p w14:paraId="395C7F1B">
      <w:pPr>
        <w:ind w:right="-142"/>
        <w:jc w:val="both"/>
        <w:rPr>
          <w:color w:val="auto"/>
          <w:sz w:val="24"/>
          <w:szCs w:val="24"/>
        </w:rPr>
      </w:pPr>
    </w:p>
    <w:p w14:paraId="2C84FE75">
      <w:pPr>
        <w:ind w:left="142" w:right="-142"/>
        <w:jc w:val="both"/>
        <w:rPr>
          <w:i/>
          <w:color w:val="auto"/>
          <w:sz w:val="24"/>
          <w:szCs w:val="24"/>
        </w:rPr>
      </w:pPr>
      <w:r>
        <w:rPr>
          <w:i/>
          <w:color w:val="auto"/>
          <w:sz w:val="24"/>
          <w:szCs w:val="24"/>
        </w:rPr>
        <w:t>Транслирование педагогического опыта работы:</w:t>
      </w:r>
    </w:p>
    <w:p w14:paraId="478EF530">
      <w:pPr>
        <w:ind w:left="142" w:right="-142"/>
        <w:jc w:val="both"/>
        <w:rPr>
          <w:i/>
          <w:sz w:val="24"/>
          <w:szCs w:val="24"/>
        </w:rPr>
      </w:pPr>
    </w:p>
    <w:tbl>
      <w:tblPr>
        <w:tblStyle w:val="13"/>
        <w:tblW w:w="0" w:type="auto"/>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8"/>
        <w:gridCol w:w="4375"/>
        <w:gridCol w:w="1839"/>
        <w:gridCol w:w="1671"/>
      </w:tblGrid>
      <w:tr w14:paraId="575F5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8" w:type="dxa"/>
          </w:tcPr>
          <w:p w14:paraId="0522AB92">
            <w:pPr>
              <w:widowControl/>
              <w:autoSpaceDE/>
              <w:autoSpaceDN/>
              <w:ind w:right="-142"/>
              <w:jc w:val="center"/>
              <w:rPr>
                <w:bCs/>
                <w:sz w:val="24"/>
                <w:szCs w:val="24"/>
              </w:rPr>
            </w:pPr>
            <w:r>
              <w:rPr>
                <w:bCs/>
                <w:sz w:val="24"/>
                <w:szCs w:val="24"/>
              </w:rPr>
              <w:t>Уровень распро стране ния опыта, предмет</w:t>
            </w:r>
          </w:p>
        </w:tc>
        <w:tc>
          <w:tcPr>
            <w:tcW w:w="4375" w:type="dxa"/>
          </w:tcPr>
          <w:p w14:paraId="1E1CA415">
            <w:pPr>
              <w:widowControl/>
              <w:autoSpaceDE/>
              <w:autoSpaceDN/>
              <w:ind w:right="-142"/>
              <w:jc w:val="center"/>
              <w:rPr>
                <w:bCs/>
                <w:sz w:val="24"/>
                <w:szCs w:val="24"/>
              </w:rPr>
            </w:pPr>
            <w:r>
              <w:rPr>
                <w:bCs/>
                <w:sz w:val="24"/>
                <w:szCs w:val="24"/>
              </w:rPr>
              <w:t>Тема, проблема педагогического опыта</w:t>
            </w:r>
          </w:p>
        </w:tc>
        <w:tc>
          <w:tcPr>
            <w:tcW w:w="1839" w:type="dxa"/>
          </w:tcPr>
          <w:p w14:paraId="4BCF7B44">
            <w:pPr>
              <w:widowControl/>
              <w:autoSpaceDE/>
              <w:autoSpaceDN/>
              <w:ind w:right="-142"/>
              <w:jc w:val="center"/>
              <w:rPr>
                <w:bCs/>
                <w:sz w:val="24"/>
                <w:szCs w:val="24"/>
              </w:rPr>
            </w:pPr>
            <w:r>
              <w:rPr>
                <w:bCs/>
                <w:sz w:val="24"/>
                <w:szCs w:val="24"/>
              </w:rPr>
              <w:t>Результат участия</w:t>
            </w:r>
          </w:p>
        </w:tc>
        <w:tc>
          <w:tcPr>
            <w:tcW w:w="1671" w:type="dxa"/>
          </w:tcPr>
          <w:p w14:paraId="71B8BE09">
            <w:pPr>
              <w:widowControl/>
              <w:autoSpaceDE/>
              <w:autoSpaceDN/>
              <w:ind w:right="-142"/>
              <w:jc w:val="center"/>
              <w:rPr>
                <w:bCs/>
                <w:sz w:val="24"/>
                <w:szCs w:val="24"/>
              </w:rPr>
            </w:pPr>
            <w:r>
              <w:rPr>
                <w:bCs/>
                <w:sz w:val="24"/>
                <w:szCs w:val="24"/>
              </w:rPr>
              <w:t>год</w:t>
            </w:r>
          </w:p>
        </w:tc>
      </w:tr>
      <w:tr w14:paraId="682CD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8" w:type="dxa"/>
          </w:tcPr>
          <w:p w14:paraId="0D8C121E">
            <w:pPr>
              <w:widowControl/>
              <w:autoSpaceDE/>
              <w:autoSpaceDN/>
              <w:ind w:right="-142"/>
              <w:jc w:val="center"/>
              <w:rPr>
                <w:sz w:val="24"/>
                <w:szCs w:val="24"/>
              </w:rPr>
            </w:pPr>
            <w:r>
              <w:rPr>
                <w:rFonts w:ascii="Times New Roman" w:hAnsi="Times New Roman"/>
                <w:sz w:val="24"/>
                <w:szCs w:val="24"/>
              </w:rPr>
              <w:t>Городской</w:t>
            </w:r>
          </w:p>
        </w:tc>
        <w:tc>
          <w:tcPr>
            <w:tcW w:w="4375" w:type="dxa"/>
          </w:tcPr>
          <w:p w14:paraId="454FEA4B">
            <w:pPr>
              <w:pStyle w:val="15"/>
              <w:spacing w:after="0"/>
              <w:ind w:left="0"/>
              <w:jc w:val="both"/>
              <w:rPr>
                <w:bCs/>
                <w:sz w:val="24"/>
                <w:szCs w:val="24"/>
                <w:lang w:val="tt-RU"/>
              </w:rPr>
            </w:pPr>
            <w:r>
              <w:rPr>
                <w:sz w:val="24"/>
                <w:szCs w:val="24"/>
                <w:lang w:val="ru-RU"/>
              </w:rPr>
              <w:t>К</w:t>
            </w:r>
            <w:r>
              <w:rPr>
                <w:rFonts w:ascii="Times New Roman" w:hAnsi="Times New Roman"/>
                <w:sz w:val="24"/>
                <w:szCs w:val="24"/>
              </w:rPr>
              <w:t xml:space="preserve">онкурс Зеленый подкаст </w:t>
            </w:r>
            <w:r>
              <w:rPr>
                <w:rFonts w:ascii="Times New Roman" w:hAnsi="Times New Roman"/>
                <w:sz w:val="24"/>
                <w:szCs w:val="24"/>
                <w:lang w:val="en-US"/>
              </w:rPr>
              <w:t>PRO</w:t>
            </w:r>
            <w:r>
              <w:rPr>
                <w:rFonts w:ascii="Times New Roman" w:hAnsi="Times New Roman"/>
                <w:sz w:val="24"/>
                <w:szCs w:val="24"/>
              </w:rPr>
              <w:t xml:space="preserve">экологию </w:t>
            </w:r>
          </w:p>
        </w:tc>
        <w:tc>
          <w:tcPr>
            <w:tcW w:w="1839" w:type="dxa"/>
          </w:tcPr>
          <w:p w14:paraId="7789265D">
            <w:pPr>
              <w:widowControl/>
              <w:autoSpaceDE/>
              <w:autoSpaceDN/>
              <w:ind w:right="-142"/>
              <w:jc w:val="center"/>
              <w:rPr>
                <w:sz w:val="24"/>
                <w:szCs w:val="24"/>
              </w:rPr>
            </w:pPr>
            <w:r>
              <w:rPr>
                <w:sz w:val="24"/>
                <w:szCs w:val="24"/>
              </w:rPr>
              <w:t>202</w:t>
            </w:r>
            <w:r>
              <w:rPr>
                <w:rFonts w:hint="default"/>
                <w:sz w:val="24"/>
                <w:szCs w:val="24"/>
                <w:lang w:val="ru-RU"/>
              </w:rPr>
              <w:t>5</w:t>
            </w:r>
            <w:r>
              <w:rPr>
                <w:sz w:val="24"/>
                <w:szCs w:val="24"/>
              </w:rPr>
              <w:t>г.</w:t>
            </w:r>
          </w:p>
        </w:tc>
        <w:tc>
          <w:tcPr>
            <w:tcW w:w="1671" w:type="dxa"/>
          </w:tcPr>
          <w:p w14:paraId="5289961C">
            <w:pPr>
              <w:widowControl/>
              <w:autoSpaceDE/>
              <w:autoSpaceDN/>
              <w:ind w:right="-142"/>
              <w:jc w:val="center"/>
              <w:rPr>
                <w:rFonts w:ascii="Times New Roman" w:hAnsi="Times New Roman"/>
                <w:sz w:val="24"/>
                <w:szCs w:val="24"/>
              </w:rPr>
            </w:pPr>
            <w:r>
              <w:rPr>
                <w:rFonts w:hint="default"/>
                <w:sz w:val="24"/>
                <w:szCs w:val="24"/>
                <w:lang w:val="en-US"/>
              </w:rPr>
              <w:t>I</w:t>
            </w:r>
            <w:r>
              <w:rPr>
                <w:rFonts w:ascii="Times New Roman" w:hAnsi="Times New Roman"/>
                <w:sz w:val="24"/>
                <w:szCs w:val="24"/>
              </w:rPr>
              <w:t xml:space="preserve"> место </w:t>
            </w:r>
          </w:p>
          <w:p w14:paraId="6391B72B">
            <w:pPr>
              <w:widowControl/>
              <w:autoSpaceDE/>
              <w:autoSpaceDN/>
              <w:ind w:right="-142"/>
              <w:jc w:val="center"/>
              <w:rPr>
                <w:rFonts w:hint="default"/>
                <w:sz w:val="24"/>
                <w:szCs w:val="24"/>
                <w:lang w:val="en-US"/>
              </w:rPr>
            </w:pPr>
            <w:r>
              <w:rPr>
                <w:rFonts w:ascii="Times New Roman" w:hAnsi="Times New Roman"/>
                <w:sz w:val="24"/>
                <w:szCs w:val="24"/>
              </w:rPr>
              <w:t>Диплом</w:t>
            </w:r>
            <w:r>
              <w:rPr>
                <w:rFonts w:hint="default"/>
                <w:sz w:val="24"/>
                <w:szCs w:val="24"/>
                <w:lang w:val="en-US"/>
              </w:rPr>
              <w:t xml:space="preserve"> </w:t>
            </w:r>
          </w:p>
        </w:tc>
      </w:tr>
      <w:tr w14:paraId="5F7CD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8" w:type="dxa"/>
          </w:tcPr>
          <w:p w14:paraId="1A41DD78">
            <w:pPr>
              <w:widowControl/>
              <w:autoSpaceDE/>
              <w:autoSpaceDN/>
              <w:ind w:right="-142"/>
              <w:jc w:val="center"/>
              <w:rPr>
                <w:sz w:val="24"/>
                <w:szCs w:val="24"/>
              </w:rPr>
            </w:pPr>
            <w:r>
              <w:rPr>
                <w:sz w:val="24"/>
                <w:szCs w:val="24"/>
              </w:rPr>
              <w:t xml:space="preserve">Район </w:t>
            </w:r>
          </w:p>
        </w:tc>
        <w:tc>
          <w:tcPr>
            <w:tcW w:w="4375" w:type="dxa"/>
          </w:tcPr>
          <w:p w14:paraId="6BDA1716">
            <w:pPr>
              <w:widowControl/>
              <w:autoSpaceDE/>
              <w:autoSpaceDN/>
              <w:rPr>
                <w:bCs/>
                <w:sz w:val="24"/>
                <w:szCs w:val="24"/>
                <w:lang w:val="tt-RU"/>
              </w:rPr>
            </w:pPr>
            <w:r>
              <w:rPr>
                <w:bCs/>
                <w:sz w:val="24"/>
                <w:szCs w:val="24"/>
                <w:lang w:val="tt-RU"/>
              </w:rPr>
              <w:t>Городской конкурс «Татар кызчыгы – 202</w:t>
            </w:r>
            <w:r>
              <w:rPr>
                <w:rFonts w:hint="default"/>
                <w:bCs/>
                <w:sz w:val="24"/>
                <w:szCs w:val="24"/>
                <w:lang w:val="en-US"/>
              </w:rPr>
              <w:t>5</w:t>
            </w:r>
            <w:r>
              <w:rPr>
                <w:bCs/>
                <w:sz w:val="24"/>
                <w:szCs w:val="24"/>
                <w:lang w:val="tt-RU"/>
              </w:rPr>
              <w:t>»</w:t>
            </w:r>
          </w:p>
        </w:tc>
        <w:tc>
          <w:tcPr>
            <w:tcW w:w="1839" w:type="dxa"/>
          </w:tcPr>
          <w:p w14:paraId="28B4A6AC">
            <w:pPr>
              <w:widowControl/>
              <w:autoSpaceDE/>
              <w:autoSpaceDN/>
              <w:ind w:right="-142"/>
              <w:jc w:val="center"/>
              <w:rPr>
                <w:sz w:val="24"/>
                <w:szCs w:val="24"/>
              </w:rPr>
            </w:pPr>
            <w:r>
              <w:rPr>
                <w:sz w:val="24"/>
                <w:szCs w:val="24"/>
              </w:rPr>
              <w:t>202</w:t>
            </w:r>
            <w:r>
              <w:rPr>
                <w:rFonts w:hint="default"/>
                <w:sz w:val="24"/>
                <w:szCs w:val="24"/>
                <w:lang w:val="en-US"/>
              </w:rPr>
              <w:t>5</w:t>
            </w:r>
            <w:r>
              <w:rPr>
                <w:sz w:val="24"/>
                <w:szCs w:val="24"/>
              </w:rPr>
              <w:t>г.</w:t>
            </w:r>
          </w:p>
        </w:tc>
        <w:tc>
          <w:tcPr>
            <w:tcW w:w="1671" w:type="dxa"/>
          </w:tcPr>
          <w:p w14:paraId="356ADBBE">
            <w:pPr>
              <w:widowControl/>
              <w:autoSpaceDE/>
              <w:autoSpaceDN/>
              <w:ind w:right="-142"/>
              <w:jc w:val="center"/>
              <w:rPr>
                <w:rFonts w:hint="default"/>
                <w:bCs/>
                <w:sz w:val="24"/>
                <w:szCs w:val="24"/>
                <w:lang w:val="ru-RU"/>
              </w:rPr>
            </w:pPr>
            <w:r>
              <w:rPr>
                <w:bCs/>
                <w:sz w:val="24"/>
                <w:szCs w:val="24"/>
              </w:rPr>
              <w:t>Диплом</w:t>
            </w:r>
            <w:r>
              <w:rPr>
                <w:rFonts w:hint="default"/>
                <w:bCs/>
                <w:sz w:val="24"/>
                <w:szCs w:val="24"/>
                <w:lang w:val="en-US"/>
              </w:rPr>
              <w:t xml:space="preserve"> </w:t>
            </w:r>
            <w:r>
              <w:rPr>
                <w:rFonts w:hint="default"/>
                <w:bCs/>
                <w:sz w:val="24"/>
                <w:szCs w:val="24"/>
                <w:lang w:val="ru-RU"/>
              </w:rPr>
              <w:t>победителя</w:t>
            </w:r>
          </w:p>
        </w:tc>
      </w:tr>
      <w:tr w14:paraId="7DEC9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8" w:type="dxa"/>
          </w:tcPr>
          <w:p w14:paraId="53735E28">
            <w:pPr>
              <w:widowControl/>
              <w:autoSpaceDE/>
              <w:autoSpaceDN/>
              <w:ind w:right="-142"/>
              <w:jc w:val="center"/>
              <w:rPr>
                <w:sz w:val="24"/>
                <w:szCs w:val="24"/>
              </w:rPr>
            </w:pPr>
            <w:r>
              <w:rPr>
                <w:sz w:val="24"/>
                <w:szCs w:val="24"/>
              </w:rPr>
              <w:t xml:space="preserve">Район </w:t>
            </w:r>
          </w:p>
        </w:tc>
        <w:tc>
          <w:tcPr>
            <w:tcW w:w="4375" w:type="dxa"/>
          </w:tcPr>
          <w:p w14:paraId="0BF008F0">
            <w:pPr>
              <w:widowControl/>
              <w:autoSpaceDE/>
              <w:autoSpaceDN/>
              <w:rPr>
                <w:bCs/>
                <w:sz w:val="24"/>
                <w:szCs w:val="24"/>
              </w:rPr>
            </w:pPr>
            <w:r>
              <w:rPr>
                <w:rFonts w:ascii="Times New Roman" w:hAnsi="Times New Roman"/>
                <w:sz w:val="24"/>
                <w:szCs w:val="24"/>
              </w:rPr>
              <w:t>Конкурс «Сэлэтле Бэлэкэч»</w:t>
            </w:r>
          </w:p>
        </w:tc>
        <w:tc>
          <w:tcPr>
            <w:tcW w:w="1839" w:type="dxa"/>
          </w:tcPr>
          <w:p w14:paraId="1293A1F4">
            <w:pPr>
              <w:widowControl/>
              <w:autoSpaceDE/>
              <w:autoSpaceDN/>
              <w:ind w:right="-142"/>
              <w:jc w:val="center"/>
              <w:rPr>
                <w:sz w:val="24"/>
                <w:szCs w:val="24"/>
              </w:rPr>
            </w:pPr>
            <w:r>
              <w:rPr>
                <w:sz w:val="24"/>
                <w:szCs w:val="24"/>
              </w:rPr>
              <w:t>202</w:t>
            </w:r>
            <w:r>
              <w:rPr>
                <w:rFonts w:hint="default"/>
                <w:sz w:val="24"/>
                <w:szCs w:val="24"/>
                <w:lang w:val="en-US"/>
              </w:rPr>
              <w:t>5</w:t>
            </w:r>
            <w:r>
              <w:rPr>
                <w:sz w:val="24"/>
                <w:szCs w:val="24"/>
              </w:rPr>
              <w:t>г.</w:t>
            </w:r>
          </w:p>
        </w:tc>
        <w:tc>
          <w:tcPr>
            <w:tcW w:w="1671" w:type="dxa"/>
          </w:tcPr>
          <w:p w14:paraId="371BA69A">
            <w:pPr>
              <w:widowControl/>
              <w:autoSpaceDE/>
              <w:autoSpaceDN/>
              <w:ind w:right="-142"/>
              <w:jc w:val="center"/>
              <w:rPr>
                <w:rFonts w:ascii="Times New Roman" w:hAnsi="Times New Roman"/>
                <w:sz w:val="24"/>
                <w:szCs w:val="24"/>
              </w:rPr>
            </w:pPr>
            <w:r>
              <w:rPr>
                <w:rFonts w:hint="default"/>
                <w:sz w:val="24"/>
                <w:szCs w:val="24"/>
                <w:lang w:val="en-US"/>
              </w:rPr>
              <w:t>II</w:t>
            </w:r>
            <w:r>
              <w:rPr>
                <w:rFonts w:ascii="Times New Roman" w:hAnsi="Times New Roman"/>
                <w:sz w:val="24"/>
                <w:szCs w:val="24"/>
              </w:rPr>
              <w:t xml:space="preserve"> место </w:t>
            </w:r>
          </w:p>
          <w:p w14:paraId="6716BF73">
            <w:pPr>
              <w:widowControl/>
              <w:autoSpaceDE/>
              <w:autoSpaceDN/>
              <w:ind w:right="-142"/>
              <w:jc w:val="center"/>
              <w:rPr>
                <w:bCs/>
                <w:sz w:val="24"/>
                <w:szCs w:val="24"/>
              </w:rPr>
            </w:pPr>
            <w:r>
              <w:rPr>
                <w:rFonts w:ascii="Times New Roman" w:hAnsi="Times New Roman"/>
                <w:sz w:val="24"/>
                <w:szCs w:val="24"/>
              </w:rPr>
              <w:t>Диплом</w:t>
            </w:r>
            <w:r>
              <w:rPr>
                <w:rFonts w:hint="default"/>
                <w:sz w:val="24"/>
                <w:szCs w:val="24"/>
                <w:lang w:val="en-US"/>
              </w:rPr>
              <w:t xml:space="preserve"> </w:t>
            </w:r>
          </w:p>
        </w:tc>
      </w:tr>
      <w:tr w14:paraId="7C647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828" w:type="dxa"/>
            <w:shd w:val="clear" w:color="auto" w:fill="auto"/>
            <w:vAlign w:val="top"/>
          </w:tcPr>
          <w:p w14:paraId="7891D248">
            <w:pPr>
              <w:widowControl/>
              <w:autoSpaceDE/>
              <w:autoSpaceDN/>
              <w:ind w:right="-142" w:rightChars="0"/>
              <w:jc w:val="center"/>
              <w:rPr>
                <w:rFonts w:ascii="Times New Roman" w:hAnsi="Times New Roman" w:eastAsia="Times New Roman" w:cs="Times New Roman"/>
                <w:sz w:val="24"/>
                <w:szCs w:val="24"/>
                <w:lang w:val="ru-RU" w:eastAsia="en-US" w:bidi="ar-SA"/>
              </w:rPr>
            </w:pPr>
            <w:r>
              <w:rPr>
                <w:rFonts w:ascii="Times New Roman" w:hAnsi="Times New Roman"/>
                <w:sz w:val="24"/>
                <w:szCs w:val="24"/>
              </w:rPr>
              <w:t>Всероссийский</w:t>
            </w:r>
          </w:p>
        </w:tc>
        <w:tc>
          <w:tcPr>
            <w:tcW w:w="4375" w:type="dxa"/>
            <w:shd w:val="clear" w:color="auto" w:fill="auto"/>
            <w:vAlign w:val="top"/>
          </w:tcPr>
          <w:p w14:paraId="7AB8E55F">
            <w:pPr>
              <w:widowControl/>
              <w:autoSpaceDE/>
              <w:autoSpaceDN/>
              <w:rPr>
                <w:rFonts w:ascii="Times New Roman" w:hAnsi="Times New Roman" w:eastAsia="Times New Roman" w:cs="Times New Roman"/>
                <w:bCs/>
                <w:sz w:val="24"/>
                <w:szCs w:val="24"/>
                <w:lang w:val="ru-RU" w:eastAsia="en-US" w:bidi="ar-SA"/>
              </w:rPr>
            </w:pPr>
            <w:r>
              <w:rPr>
                <w:rFonts w:ascii="Times New Roman" w:hAnsi="Times New Roman"/>
                <w:sz w:val="24"/>
                <w:szCs w:val="24"/>
                <w:lang w:val="en-US"/>
              </w:rPr>
              <w:t>III</w:t>
            </w:r>
            <w:r>
              <w:rPr>
                <w:rFonts w:ascii="Times New Roman" w:hAnsi="Times New Roman"/>
                <w:sz w:val="24"/>
                <w:szCs w:val="24"/>
              </w:rPr>
              <w:t xml:space="preserve"> Всероссийский конкурс «Имя твое неизвестно»</w:t>
            </w:r>
          </w:p>
        </w:tc>
        <w:tc>
          <w:tcPr>
            <w:tcW w:w="1839" w:type="dxa"/>
            <w:shd w:val="clear" w:color="auto" w:fill="auto"/>
            <w:vAlign w:val="top"/>
          </w:tcPr>
          <w:p w14:paraId="3811E1B5">
            <w:pPr>
              <w:widowControl/>
              <w:autoSpaceDE/>
              <w:autoSpaceDN/>
              <w:ind w:right="-142" w:rightChars="0"/>
              <w:jc w:val="center"/>
              <w:rPr>
                <w:rFonts w:ascii="Times New Roman" w:hAnsi="Times New Roman" w:eastAsia="Times New Roman" w:cs="Times New Roman"/>
                <w:bCs/>
                <w:sz w:val="24"/>
                <w:szCs w:val="24"/>
                <w:lang w:val="ru-RU" w:eastAsia="en-US" w:bidi="ar-SA"/>
              </w:rPr>
            </w:pPr>
            <w:r>
              <w:rPr>
                <w:bCs/>
                <w:sz w:val="24"/>
                <w:szCs w:val="24"/>
              </w:rPr>
              <w:t>202</w:t>
            </w:r>
            <w:r>
              <w:rPr>
                <w:rFonts w:hint="default"/>
                <w:bCs/>
                <w:sz w:val="24"/>
                <w:szCs w:val="24"/>
                <w:lang w:val="en-US"/>
              </w:rPr>
              <w:t>5</w:t>
            </w:r>
            <w:r>
              <w:rPr>
                <w:bCs/>
                <w:sz w:val="24"/>
                <w:szCs w:val="24"/>
              </w:rPr>
              <w:t>г.</w:t>
            </w:r>
          </w:p>
        </w:tc>
        <w:tc>
          <w:tcPr>
            <w:tcW w:w="1671" w:type="dxa"/>
            <w:shd w:val="clear" w:color="auto" w:fill="auto"/>
            <w:vAlign w:val="top"/>
          </w:tcPr>
          <w:p w14:paraId="7A112F40">
            <w:pPr>
              <w:widowControl/>
              <w:autoSpaceDE/>
              <w:autoSpaceDN/>
              <w:ind w:right="-142"/>
              <w:jc w:val="center"/>
              <w:rPr>
                <w:rFonts w:ascii="Times New Roman" w:hAnsi="Times New Roman"/>
                <w:sz w:val="24"/>
                <w:szCs w:val="24"/>
              </w:rPr>
            </w:pPr>
            <w:r>
              <w:rPr>
                <w:rFonts w:hint="default"/>
                <w:sz w:val="24"/>
                <w:szCs w:val="24"/>
                <w:lang w:val="en-US"/>
              </w:rPr>
              <w:t>I</w:t>
            </w:r>
            <w:r>
              <w:rPr>
                <w:rFonts w:ascii="Times New Roman" w:hAnsi="Times New Roman"/>
                <w:sz w:val="24"/>
                <w:szCs w:val="24"/>
              </w:rPr>
              <w:t xml:space="preserve"> место </w:t>
            </w:r>
          </w:p>
          <w:p w14:paraId="0A72C3D7">
            <w:pPr>
              <w:widowControl/>
              <w:autoSpaceDE/>
              <w:autoSpaceDN/>
              <w:ind w:right="-142" w:rightChars="0"/>
              <w:jc w:val="center"/>
              <w:rPr>
                <w:rFonts w:ascii="Times New Roman" w:hAnsi="Times New Roman" w:eastAsia="Times New Roman" w:cs="Times New Roman"/>
                <w:bCs/>
                <w:sz w:val="24"/>
                <w:szCs w:val="24"/>
                <w:lang w:val="ru-RU" w:eastAsia="en-US" w:bidi="ar-SA"/>
              </w:rPr>
            </w:pPr>
            <w:r>
              <w:rPr>
                <w:rFonts w:ascii="Times New Roman" w:hAnsi="Times New Roman"/>
                <w:sz w:val="24"/>
                <w:szCs w:val="24"/>
              </w:rPr>
              <w:t>Диплом</w:t>
            </w:r>
            <w:r>
              <w:rPr>
                <w:rFonts w:hint="default"/>
                <w:sz w:val="24"/>
                <w:szCs w:val="24"/>
                <w:lang w:val="en-US"/>
              </w:rPr>
              <w:t xml:space="preserve"> </w:t>
            </w:r>
          </w:p>
        </w:tc>
      </w:tr>
      <w:tr w14:paraId="7FFE6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1828" w:type="dxa"/>
          </w:tcPr>
          <w:p w14:paraId="363BA121">
            <w:pPr>
              <w:widowControl/>
              <w:autoSpaceDE/>
              <w:autoSpaceDN/>
              <w:ind w:right="-142"/>
              <w:jc w:val="center"/>
              <w:rPr>
                <w:rFonts w:hint="default"/>
                <w:sz w:val="24"/>
                <w:szCs w:val="24"/>
                <w:lang w:val="ru-RU"/>
              </w:rPr>
            </w:pPr>
            <w:r>
              <w:rPr>
                <w:rFonts w:ascii="Times New Roman" w:hAnsi="Times New Roman"/>
                <w:sz w:val="24"/>
                <w:szCs w:val="24"/>
              </w:rPr>
              <w:t>Республиканск</w:t>
            </w:r>
            <w:r>
              <w:rPr>
                <w:sz w:val="24"/>
                <w:szCs w:val="24"/>
                <w:lang w:val="ru-RU"/>
              </w:rPr>
              <w:t>а</w:t>
            </w:r>
          </w:p>
        </w:tc>
        <w:tc>
          <w:tcPr>
            <w:tcW w:w="4375" w:type="dxa"/>
          </w:tcPr>
          <w:p w14:paraId="28A13F8A">
            <w:pPr>
              <w:widowControl/>
              <w:autoSpaceDE/>
              <w:autoSpaceDN/>
              <w:rPr>
                <w:bCs/>
                <w:sz w:val="24"/>
                <w:szCs w:val="24"/>
              </w:rPr>
            </w:pPr>
            <w:r>
              <w:rPr>
                <w:rFonts w:ascii="Times New Roman" w:hAnsi="Times New Roman"/>
                <w:sz w:val="24"/>
                <w:szCs w:val="24"/>
              </w:rPr>
              <w:t xml:space="preserve">Республиканский научно-практическая семинар «Постановка различных видов танца в практике музыкального руководителя» </w:t>
            </w:r>
          </w:p>
        </w:tc>
        <w:tc>
          <w:tcPr>
            <w:tcW w:w="1839" w:type="dxa"/>
          </w:tcPr>
          <w:p w14:paraId="4D0F4EB9">
            <w:pPr>
              <w:widowControl/>
              <w:autoSpaceDE/>
              <w:autoSpaceDN/>
              <w:ind w:right="-142"/>
              <w:jc w:val="center"/>
              <w:rPr>
                <w:bCs/>
                <w:sz w:val="24"/>
                <w:szCs w:val="24"/>
              </w:rPr>
            </w:pPr>
            <w:r>
              <w:rPr>
                <w:bCs/>
                <w:sz w:val="24"/>
                <w:szCs w:val="24"/>
              </w:rPr>
              <w:t>202</w:t>
            </w:r>
            <w:r>
              <w:rPr>
                <w:rFonts w:hint="default"/>
                <w:bCs/>
                <w:sz w:val="24"/>
                <w:szCs w:val="24"/>
                <w:lang w:val="en-US"/>
              </w:rPr>
              <w:t>5</w:t>
            </w:r>
            <w:r>
              <w:rPr>
                <w:bCs/>
                <w:sz w:val="24"/>
                <w:szCs w:val="24"/>
              </w:rPr>
              <w:t>г.</w:t>
            </w:r>
          </w:p>
        </w:tc>
        <w:tc>
          <w:tcPr>
            <w:tcW w:w="1671" w:type="dxa"/>
          </w:tcPr>
          <w:p w14:paraId="5F4BF4E2">
            <w:pPr>
              <w:widowControl/>
              <w:autoSpaceDE/>
              <w:autoSpaceDN/>
              <w:ind w:right="-142"/>
              <w:jc w:val="center"/>
              <w:rPr>
                <w:bCs/>
                <w:sz w:val="24"/>
                <w:szCs w:val="24"/>
              </w:rPr>
            </w:pPr>
            <w:r>
              <w:rPr>
                <w:rFonts w:ascii="Times New Roman" w:hAnsi="Times New Roman"/>
                <w:sz w:val="24"/>
                <w:szCs w:val="24"/>
              </w:rPr>
              <w:t xml:space="preserve">Программка ЦСГО </w:t>
            </w:r>
          </w:p>
        </w:tc>
      </w:tr>
      <w:tr w14:paraId="23C93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1828" w:type="dxa"/>
          </w:tcPr>
          <w:p w14:paraId="048739B9">
            <w:pPr>
              <w:widowControl/>
              <w:autoSpaceDE/>
              <w:autoSpaceDN/>
              <w:ind w:right="-142"/>
              <w:jc w:val="center"/>
              <w:rPr>
                <w:sz w:val="24"/>
                <w:szCs w:val="24"/>
              </w:rPr>
            </w:pPr>
          </w:p>
        </w:tc>
        <w:tc>
          <w:tcPr>
            <w:tcW w:w="4375" w:type="dxa"/>
          </w:tcPr>
          <w:p w14:paraId="52BE1432">
            <w:pPr>
              <w:widowControl/>
              <w:autoSpaceDE/>
              <w:autoSpaceDN/>
              <w:rPr>
                <w:bCs/>
              </w:rPr>
            </w:pPr>
            <w:r>
              <w:rPr>
                <w:rFonts w:hint="default" w:ascii="Times New Roman" w:hAnsi="Times New Roman" w:eastAsia="Calibri" w:cs="Times New Roman"/>
                <w:smallCaps/>
                <w:sz w:val="24"/>
                <w:szCs w:val="24"/>
                <w:lang w:eastAsia="en-US"/>
              </w:rPr>
              <w:t xml:space="preserve">Муниципальный научно-методический семинар-практикум, тема «Развитие речи дошкольников через разные виды детской деятельности» - </w:t>
            </w:r>
            <w:r>
              <w:rPr>
                <w:rFonts w:hint="default" w:ascii="Times New Roman" w:hAnsi="Times New Roman" w:cs="Times New Roman"/>
                <w:sz w:val="24"/>
                <w:szCs w:val="24"/>
              </w:rPr>
              <w:t>Программка КИУ</w:t>
            </w:r>
          </w:p>
        </w:tc>
        <w:tc>
          <w:tcPr>
            <w:tcW w:w="1839" w:type="dxa"/>
          </w:tcPr>
          <w:p w14:paraId="61199F86">
            <w:pPr>
              <w:widowControl/>
              <w:autoSpaceDE/>
              <w:autoSpaceDN/>
              <w:ind w:right="-142"/>
              <w:jc w:val="center"/>
              <w:rPr>
                <w:bCs/>
                <w:sz w:val="24"/>
                <w:szCs w:val="24"/>
              </w:rPr>
            </w:pPr>
            <w:r>
              <w:rPr>
                <w:bCs/>
                <w:sz w:val="24"/>
                <w:szCs w:val="24"/>
              </w:rPr>
              <w:t>202</w:t>
            </w:r>
            <w:r>
              <w:rPr>
                <w:rFonts w:hint="default"/>
                <w:bCs/>
                <w:sz w:val="24"/>
                <w:szCs w:val="24"/>
                <w:lang w:val="en-US"/>
              </w:rPr>
              <w:t>5</w:t>
            </w:r>
            <w:r>
              <w:rPr>
                <w:bCs/>
                <w:sz w:val="24"/>
                <w:szCs w:val="24"/>
              </w:rPr>
              <w:t>г.</w:t>
            </w:r>
          </w:p>
        </w:tc>
        <w:tc>
          <w:tcPr>
            <w:tcW w:w="1671" w:type="dxa"/>
          </w:tcPr>
          <w:p w14:paraId="2F09BDF5">
            <w:pPr>
              <w:widowControl/>
              <w:autoSpaceDE/>
              <w:autoSpaceDN/>
              <w:ind w:right="-142"/>
              <w:jc w:val="center"/>
              <w:rPr>
                <w:bCs/>
                <w:sz w:val="24"/>
                <w:szCs w:val="24"/>
              </w:rPr>
            </w:pPr>
            <w:r>
              <w:rPr>
                <w:rFonts w:ascii="Times New Roman" w:hAnsi="Times New Roman"/>
                <w:sz w:val="24"/>
                <w:szCs w:val="24"/>
              </w:rPr>
              <w:t>Программка</w:t>
            </w:r>
            <w:r>
              <w:rPr>
                <w:rFonts w:hint="default"/>
                <w:sz w:val="24"/>
                <w:szCs w:val="24"/>
                <w:lang w:val="ru-RU"/>
              </w:rPr>
              <w:t xml:space="preserve"> КИУ</w:t>
            </w:r>
            <w:r>
              <w:rPr>
                <w:rFonts w:ascii="Times New Roman" w:hAnsi="Times New Roman"/>
                <w:sz w:val="24"/>
                <w:szCs w:val="24"/>
              </w:rPr>
              <w:t xml:space="preserve"> </w:t>
            </w:r>
          </w:p>
        </w:tc>
      </w:tr>
    </w:tbl>
    <w:p w14:paraId="2191D190">
      <w:pPr>
        <w:ind w:right="-142"/>
        <w:jc w:val="both"/>
        <w:rPr>
          <w:b/>
          <w:color w:val="000000"/>
          <w:sz w:val="24"/>
          <w:szCs w:val="24"/>
        </w:rPr>
      </w:pPr>
    </w:p>
    <w:p w14:paraId="56D931AA">
      <w:pPr>
        <w:ind w:right="-142" w:hanging="142"/>
        <w:jc w:val="both"/>
        <w:rPr>
          <w:bCs/>
          <w:color w:val="000000"/>
          <w:sz w:val="24"/>
          <w:szCs w:val="24"/>
        </w:rPr>
      </w:pPr>
      <w:r>
        <w:rPr>
          <w:bCs/>
          <w:color w:val="000000"/>
          <w:sz w:val="24"/>
          <w:szCs w:val="24"/>
        </w:rPr>
        <w:t xml:space="preserve">        Вывод:</w:t>
      </w:r>
      <w:r>
        <w:rPr>
          <w:bCs/>
          <w:sz w:val="24"/>
          <w:szCs w:val="24"/>
        </w:rPr>
        <w:t xml:space="preserve"> </w:t>
      </w:r>
      <w:r>
        <w:rPr>
          <w:bCs/>
          <w:color w:val="000000"/>
          <w:sz w:val="24"/>
          <w:szCs w:val="24"/>
        </w:rPr>
        <w:t>Педагоги МАДОУ</w:t>
      </w:r>
      <w:r>
        <w:rPr>
          <w:bCs/>
          <w:color w:val="000000"/>
          <w:sz w:val="24"/>
          <w:szCs w:val="24"/>
          <w:lang w:val="en-US"/>
        </w:rPr>
        <w:t> </w:t>
      </w:r>
      <w:r>
        <w:rPr>
          <w:bCs/>
          <w:color w:val="000000"/>
          <w:sz w:val="24"/>
          <w:szCs w:val="24"/>
        </w:rPr>
        <w:t>зарекомендовали себя как инициативный, творческий коллектив, умеющий найти индивидуальный подход к</w:t>
      </w:r>
      <w:r>
        <w:rPr>
          <w:bCs/>
          <w:color w:val="000000"/>
          <w:sz w:val="24"/>
          <w:szCs w:val="24"/>
          <w:lang w:val="en-US"/>
        </w:rPr>
        <w:t> </w:t>
      </w:r>
      <w:r>
        <w:rPr>
          <w:bCs/>
          <w:color w:val="000000"/>
          <w:sz w:val="24"/>
          <w:szCs w:val="24"/>
        </w:rPr>
        <w:t>каждому ребенку, помочь раскрыть и</w:t>
      </w:r>
      <w:r>
        <w:rPr>
          <w:bCs/>
          <w:color w:val="000000"/>
          <w:sz w:val="24"/>
          <w:szCs w:val="24"/>
          <w:lang w:val="en-US"/>
        </w:rPr>
        <w:t> </w:t>
      </w:r>
      <w:r>
        <w:rPr>
          <w:bCs/>
          <w:color w:val="000000"/>
          <w:sz w:val="24"/>
          <w:szCs w:val="24"/>
        </w:rPr>
        <w:t>развить его способности.</w:t>
      </w:r>
    </w:p>
    <w:p w14:paraId="65533A38">
      <w:pPr>
        <w:ind w:right="-142"/>
        <w:jc w:val="both"/>
        <w:rPr>
          <w:bCs/>
          <w:color w:val="000000"/>
          <w:sz w:val="24"/>
          <w:szCs w:val="24"/>
        </w:rPr>
      </w:pPr>
      <w:r>
        <w:rPr>
          <w:bCs/>
          <w:sz w:val="24"/>
          <w:szCs w:val="24"/>
        </w:rPr>
        <w:t xml:space="preserve">      Образовательный процесс в Учреждении организован в соответствии с требованиями предъявляемыми ФОП ДО, направлен на сохранение и укрепление здоровья воспитанников, предоставление равных возможностей для полноценного развития каждого ребенка. Организация педагогического процесса отмечается гибкостью, ориентированностью на возрастные и индивидуальные особенности детей, что позволяет осуществить личностно-ориентированный подход к детям. Содержание воспитательной работы соответствует требованиям социального заказа (родителей).</w:t>
      </w:r>
      <w:r>
        <w:rPr>
          <w:bCs/>
          <w:color w:val="000000"/>
          <w:sz w:val="24"/>
          <w:szCs w:val="24"/>
        </w:rPr>
        <w:t xml:space="preserve"> Таким образом, система психолого-педагогического сопровождения педагогов, уровень профессиональной подготовленности и</w:t>
      </w:r>
      <w:r>
        <w:rPr>
          <w:bCs/>
          <w:color w:val="000000"/>
          <w:sz w:val="24"/>
          <w:szCs w:val="24"/>
          <w:lang w:val="en-US"/>
        </w:rPr>
        <w:t> </w:t>
      </w:r>
      <w:r>
        <w:rPr>
          <w:bCs/>
          <w:color w:val="000000"/>
          <w:sz w:val="24"/>
          <w:szCs w:val="24"/>
        </w:rPr>
        <w:t>мастерства, их</w:t>
      </w:r>
      <w:r>
        <w:rPr>
          <w:bCs/>
          <w:color w:val="000000"/>
          <w:sz w:val="24"/>
          <w:szCs w:val="24"/>
          <w:lang w:val="en-US"/>
        </w:rPr>
        <w:t> </w:t>
      </w:r>
      <w:r>
        <w:rPr>
          <w:bCs/>
          <w:color w:val="000000"/>
          <w:sz w:val="24"/>
          <w:szCs w:val="24"/>
        </w:rPr>
        <w:t>творческий потенциал, стремление к</w:t>
      </w:r>
      <w:r>
        <w:rPr>
          <w:bCs/>
          <w:color w:val="000000"/>
          <w:sz w:val="24"/>
          <w:szCs w:val="24"/>
          <w:lang w:val="en-US"/>
        </w:rPr>
        <w:t> </w:t>
      </w:r>
      <w:r>
        <w:rPr>
          <w:bCs/>
          <w:color w:val="000000"/>
          <w:sz w:val="24"/>
          <w:szCs w:val="24"/>
        </w:rPr>
        <w:t>повышению своего теоретического уровня позволяют педагогам создать комфортные условия в</w:t>
      </w:r>
      <w:r>
        <w:rPr>
          <w:bCs/>
          <w:color w:val="000000"/>
          <w:sz w:val="24"/>
          <w:szCs w:val="24"/>
          <w:lang w:val="en-US"/>
        </w:rPr>
        <w:t> </w:t>
      </w:r>
      <w:r>
        <w:rPr>
          <w:bCs/>
          <w:color w:val="000000"/>
          <w:sz w:val="24"/>
          <w:szCs w:val="24"/>
        </w:rPr>
        <w:t>группах, грамотно и</w:t>
      </w:r>
      <w:r>
        <w:rPr>
          <w:bCs/>
          <w:color w:val="000000"/>
          <w:sz w:val="24"/>
          <w:szCs w:val="24"/>
          <w:lang w:val="en-US"/>
        </w:rPr>
        <w:t> </w:t>
      </w:r>
      <w:r>
        <w:rPr>
          <w:bCs/>
          <w:color w:val="000000"/>
          <w:sz w:val="24"/>
          <w:szCs w:val="24"/>
        </w:rPr>
        <w:t>успешно строить педагогический процесс с</w:t>
      </w:r>
      <w:r>
        <w:rPr>
          <w:bCs/>
          <w:color w:val="000000"/>
          <w:sz w:val="24"/>
          <w:szCs w:val="24"/>
          <w:lang w:val="en-US"/>
        </w:rPr>
        <w:t> </w:t>
      </w:r>
      <w:r>
        <w:rPr>
          <w:bCs/>
          <w:color w:val="000000"/>
          <w:sz w:val="24"/>
          <w:szCs w:val="24"/>
        </w:rPr>
        <w:t>учетом требований ФГОС и</w:t>
      </w:r>
      <w:r>
        <w:rPr>
          <w:bCs/>
          <w:color w:val="000000"/>
          <w:sz w:val="24"/>
          <w:szCs w:val="24"/>
          <w:lang w:val="en-US"/>
        </w:rPr>
        <w:t> </w:t>
      </w:r>
      <w:r>
        <w:rPr>
          <w:bCs/>
          <w:color w:val="000000"/>
          <w:sz w:val="24"/>
          <w:szCs w:val="24"/>
        </w:rPr>
        <w:t>ФОП ДО. Однако необходимо педагогам и</w:t>
      </w:r>
      <w:r>
        <w:rPr>
          <w:bCs/>
          <w:color w:val="000000"/>
          <w:sz w:val="24"/>
          <w:szCs w:val="24"/>
          <w:lang w:val="en-US"/>
        </w:rPr>
        <w:t> </w:t>
      </w:r>
      <w:r>
        <w:rPr>
          <w:bCs/>
          <w:color w:val="000000"/>
          <w:sz w:val="24"/>
          <w:szCs w:val="24"/>
        </w:rPr>
        <w:t>узким специалистам более активно принимать участие в</w:t>
      </w:r>
      <w:r>
        <w:rPr>
          <w:bCs/>
          <w:color w:val="000000"/>
          <w:sz w:val="24"/>
          <w:szCs w:val="24"/>
          <w:lang w:val="en-US"/>
        </w:rPr>
        <w:t> </w:t>
      </w:r>
      <w:r>
        <w:rPr>
          <w:bCs/>
          <w:color w:val="000000"/>
          <w:sz w:val="24"/>
          <w:szCs w:val="24"/>
        </w:rPr>
        <w:t>методических мероприятиях разного уровня, так как это, во-первых, учитывается при прохождении процедуры экспертизы во</w:t>
      </w:r>
      <w:r>
        <w:rPr>
          <w:bCs/>
          <w:color w:val="000000"/>
          <w:sz w:val="24"/>
          <w:szCs w:val="24"/>
          <w:lang w:val="en-US"/>
        </w:rPr>
        <w:t> </w:t>
      </w:r>
      <w:r>
        <w:rPr>
          <w:bCs/>
          <w:color w:val="000000"/>
          <w:sz w:val="24"/>
          <w:szCs w:val="24"/>
        </w:rPr>
        <w:t>время аттестации педагогического работника, а</w:t>
      </w:r>
      <w:r>
        <w:rPr>
          <w:bCs/>
          <w:color w:val="000000"/>
          <w:sz w:val="24"/>
          <w:szCs w:val="24"/>
          <w:lang w:val="en-US"/>
        </w:rPr>
        <w:t> </w:t>
      </w:r>
      <w:r>
        <w:rPr>
          <w:bCs/>
          <w:color w:val="000000"/>
          <w:sz w:val="24"/>
          <w:szCs w:val="24"/>
        </w:rPr>
        <w:t>во-вторых, играет большую роль в</w:t>
      </w:r>
      <w:r>
        <w:rPr>
          <w:bCs/>
          <w:color w:val="000000"/>
          <w:sz w:val="24"/>
          <w:szCs w:val="24"/>
          <w:lang w:val="en-US"/>
        </w:rPr>
        <w:t> </w:t>
      </w:r>
      <w:r>
        <w:rPr>
          <w:bCs/>
          <w:color w:val="000000"/>
          <w:sz w:val="24"/>
          <w:szCs w:val="24"/>
        </w:rPr>
        <w:t>повышении рейтинга Детского сада.</w:t>
      </w:r>
    </w:p>
    <w:p w14:paraId="3AD0C55D">
      <w:pPr>
        <w:ind w:right="-142"/>
        <w:jc w:val="both"/>
        <w:rPr>
          <w:bCs/>
          <w:color w:val="000000"/>
          <w:sz w:val="24"/>
          <w:szCs w:val="24"/>
        </w:rPr>
      </w:pPr>
    </w:p>
    <w:p w14:paraId="24720D50">
      <w:pPr>
        <w:ind w:left="142" w:right="-142"/>
        <w:jc w:val="center"/>
        <w:rPr>
          <w:rFonts w:hint="default"/>
          <w:b/>
          <w:bCs/>
          <w:color w:val="FF0000"/>
          <w:sz w:val="28"/>
          <w:szCs w:val="28"/>
          <w:lang w:val="ru-RU"/>
        </w:rPr>
      </w:pPr>
      <w:r>
        <w:rPr>
          <w:b/>
          <w:bCs/>
          <w:sz w:val="28"/>
          <w:szCs w:val="28"/>
          <w:lang w:val="en-US"/>
        </w:rPr>
        <w:t>VI</w:t>
      </w:r>
      <w:r>
        <w:rPr>
          <w:b/>
          <w:bCs/>
          <w:sz w:val="28"/>
          <w:szCs w:val="28"/>
        </w:rPr>
        <w:t xml:space="preserve">. </w:t>
      </w:r>
      <w:r>
        <w:rPr>
          <w:b/>
          <w:bCs/>
          <w:sz w:val="28"/>
          <w:szCs w:val="28"/>
          <w:lang w:val="ru-RU"/>
        </w:rPr>
        <w:t>Мероприятия</w:t>
      </w:r>
      <w:r>
        <w:rPr>
          <w:rFonts w:hint="default"/>
          <w:b/>
          <w:bCs/>
          <w:sz w:val="28"/>
          <w:szCs w:val="28"/>
          <w:lang w:val="ru-RU"/>
        </w:rPr>
        <w:t xml:space="preserve"> по снижению бюрократической нагрузки на педагогов </w:t>
      </w:r>
    </w:p>
    <w:p w14:paraId="0E5B9D7A">
      <w:pPr>
        <w:ind w:right="-142"/>
        <w:jc w:val="both"/>
        <w:rPr>
          <w:bCs/>
          <w:color w:val="000000"/>
          <w:sz w:val="24"/>
          <w:szCs w:val="24"/>
        </w:rPr>
      </w:pPr>
    </w:p>
    <w:p w14:paraId="71F42932">
      <w:pPr>
        <w:ind w:left="0" w:leftChars="0" w:firstLine="439" w:firstLineChars="183"/>
        <w:jc w:val="both"/>
        <w:rPr>
          <w:rFonts w:hint="default" w:ascii="Times New Roman" w:hAnsi="Times New Roman" w:cs="Times New Roman"/>
          <w:sz w:val="24"/>
          <w:szCs w:val="24"/>
        </w:rPr>
      </w:pPr>
      <w:r>
        <w:rPr>
          <w:rFonts w:hint="default" w:ascii="Times New Roman" w:hAnsi="Times New Roman" w:cs="Times New Roman"/>
          <w:sz w:val="24"/>
          <w:szCs w:val="24"/>
          <w:lang w:val="ru-RU"/>
        </w:rPr>
        <w:t xml:space="preserve">Согласно </w:t>
      </w:r>
      <w:r>
        <w:rPr>
          <w:rFonts w:hint="default" w:ascii="Times New Roman" w:hAnsi="Times New Roman" w:cs="Times New Roman"/>
          <w:sz w:val="24"/>
          <w:szCs w:val="24"/>
        </w:rPr>
        <w:t>Федеральн</w:t>
      </w:r>
      <w:r>
        <w:rPr>
          <w:rFonts w:hint="default" w:ascii="Times New Roman" w:hAnsi="Times New Roman" w:cs="Times New Roman"/>
          <w:sz w:val="24"/>
          <w:szCs w:val="24"/>
          <w:lang w:val="ru-RU"/>
        </w:rPr>
        <w:t>ому</w:t>
      </w:r>
      <w:r>
        <w:rPr>
          <w:rFonts w:hint="default" w:ascii="Times New Roman" w:hAnsi="Times New Roman" w:cs="Times New Roman"/>
          <w:sz w:val="24"/>
          <w:szCs w:val="24"/>
        </w:rPr>
        <w:t xml:space="preserve"> закон</w:t>
      </w:r>
      <w:r>
        <w:rPr>
          <w:rFonts w:hint="default" w:ascii="Times New Roman" w:hAnsi="Times New Roman" w:cs="Times New Roman"/>
          <w:sz w:val="24"/>
          <w:szCs w:val="24"/>
          <w:lang w:val="ru-RU"/>
        </w:rPr>
        <w:t>у</w:t>
      </w:r>
      <w:r>
        <w:rPr>
          <w:rFonts w:hint="default" w:ascii="Times New Roman" w:hAnsi="Times New Roman" w:cs="Times New Roman"/>
          <w:sz w:val="24"/>
          <w:szCs w:val="24"/>
        </w:rPr>
        <w:t xml:space="preserve"> от 8 августа 2024 года №328-ФЗ действительно направлен на снижение бюрократической нагрузки на педагогов. Этот закон устанавливает общие принципы упрощения документооборота в образовательных учреждениях, включая дошкольные образовательные учреждения (ДО</w:t>
      </w:r>
      <w:r>
        <w:rPr>
          <w:rFonts w:hint="default" w:cs="Times New Roman"/>
          <w:sz w:val="24"/>
          <w:szCs w:val="24"/>
          <w:lang w:val="ru-RU"/>
        </w:rPr>
        <w:t>У</w:t>
      </w:r>
      <w:r>
        <w:rPr>
          <w:rFonts w:hint="default" w:ascii="Times New Roman" w:hAnsi="Times New Roman" w:cs="Times New Roman"/>
          <w:sz w:val="24"/>
          <w:szCs w:val="24"/>
        </w:rPr>
        <w:t>).</w:t>
      </w:r>
      <w:r>
        <w:rPr>
          <w:rFonts w:hint="default" w:ascii="Times New Roman" w:hAnsi="Times New Roman" w:cs="Times New Roman"/>
          <w:sz w:val="24"/>
          <w:szCs w:val="24"/>
          <w:lang w:val="ru-RU"/>
        </w:rPr>
        <w:t xml:space="preserve"> </w:t>
      </w:r>
      <w:r>
        <w:rPr>
          <w:rFonts w:hint="default" w:ascii="Times New Roman" w:hAnsi="Times New Roman" w:cs="Times New Roman"/>
          <w:sz w:val="24"/>
          <w:szCs w:val="24"/>
        </w:rPr>
        <w:t xml:space="preserve">Приказ Минпросвещения от 6 ноября 2024 года №779 утвердил перечень документов, обязательных для заполнения педагогами при реализации основных общеобразовательных программ. </w:t>
      </w:r>
    </w:p>
    <w:p w14:paraId="0DC81C5E">
      <w:pPr>
        <w:ind w:left="0" w:leftChars="0" w:firstLine="439" w:firstLineChars="183"/>
        <w:jc w:val="both"/>
        <w:rPr>
          <w:rFonts w:hint="default" w:ascii="Times New Roman" w:hAnsi="Times New Roman" w:cs="Times New Roman"/>
          <w:sz w:val="24"/>
          <w:szCs w:val="24"/>
        </w:rPr>
      </w:pPr>
      <w:r>
        <w:rPr>
          <w:rFonts w:hint="default" w:ascii="Times New Roman" w:hAnsi="Times New Roman" w:cs="Times New Roman"/>
          <w:sz w:val="24"/>
          <w:szCs w:val="24"/>
        </w:rPr>
        <w:t xml:space="preserve">Для того чтобы соответствовать требованиям нового законодательства, </w:t>
      </w:r>
      <w:r>
        <w:rPr>
          <w:rFonts w:hint="default" w:ascii="Times New Roman" w:hAnsi="Times New Roman" w:cs="Times New Roman"/>
          <w:sz w:val="24"/>
          <w:szCs w:val="24"/>
          <w:lang w:val="ru-RU"/>
        </w:rPr>
        <w:t xml:space="preserve">в </w:t>
      </w:r>
      <w:r>
        <w:rPr>
          <w:rFonts w:hint="default" w:ascii="Times New Roman" w:hAnsi="Times New Roman" w:cs="Times New Roman"/>
          <w:sz w:val="24"/>
          <w:szCs w:val="24"/>
        </w:rPr>
        <w:t xml:space="preserve">ДОУ </w:t>
      </w:r>
      <w:r>
        <w:rPr>
          <w:rFonts w:hint="default" w:ascii="Times New Roman" w:hAnsi="Times New Roman" w:cs="Times New Roman"/>
          <w:sz w:val="24"/>
          <w:szCs w:val="24"/>
          <w:lang w:val="ru-RU"/>
        </w:rPr>
        <w:t>провели</w:t>
      </w:r>
      <w:r>
        <w:rPr>
          <w:rFonts w:hint="default" w:ascii="Times New Roman" w:hAnsi="Times New Roman" w:cs="Times New Roman"/>
          <w:sz w:val="24"/>
          <w:szCs w:val="24"/>
        </w:rPr>
        <w:t xml:space="preserve"> следующую работу:</w:t>
      </w:r>
    </w:p>
    <w:p w14:paraId="31741612">
      <w:pPr>
        <w:jc w:val="both"/>
        <w:rPr>
          <w:rFonts w:hint="default" w:ascii="Times New Roman" w:hAnsi="Times New Roman" w:cs="Times New Roman"/>
          <w:sz w:val="24"/>
          <w:szCs w:val="24"/>
        </w:rPr>
      </w:pPr>
      <w:r>
        <w:rPr>
          <w:rFonts w:hint="default" w:ascii="Times New Roman" w:hAnsi="Times New Roman" w:cs="Times New Roman"/>
          <w:sz w:val="24"/>
          <w:szCs w:val="24"/>
        </w:rPr>
        <w:t>Основные направления работы:</w:t>
      </w:r>
    </w:p>
    <w:p w14:paraId="4E1989E2">
      <w:pPr>
        <w:numPr>
          <w:ilvl w:val="1"/>
          <w:numId w:val="2"/>
        </w:numPr>
        <w:contextualSpacing/>
        <w:jc w:val="both"/>
        <w:rPr>
          <w:rFonts w:ascii="Times New Roman" w:hAnsi="Times New Roman" w:eastAsia="SimSun" w:cs="Times New Roman"/>
          <w:sz w:val="24"/>
          <w:szCs w:val="24"/>
        </w:rPr>
      </w:pPr>
      <w:r>
        <w:rPr>
          <w:rFonts w:hint="default" w:ascii="Times New Roman" w:hAnsi="Times New Roman" w:cs="Times New Roman"/>
          <w:sz w:val="24"/>
          <w:szCs w:val="24"/>
        </w:rPr>
        <w:t xml:space="preserve"> Прове</w:t>
      </w:r>
      <w:r>
        <w:rPr>
          <w:rFonts w:hint="default" w:ascii="Times New Roman" w:hAnsi="Times New Roman" w:cs="Times New Roman"/>
          <w:sz w:val="24"/>
          <w:szCs w:val="24"/>
          <w:lang w:val="ru-RU"/>
        </w:rPr>
        <w:t>ли</w:t>
      </w:r>
      <w:r>
        <w:rPr>
          <w:rFonts w:hint="default" w:ascii="Times New Roman" w:hAnsi="Times New Roman" w:cs="Times New Roman"/>
          <w:sz w:val="24"/>
          <w:szCs w:val="24"/>
        </w:rPr>
        <w:t xml:space="preserve"> </w:t>
      </w:r>
      <w:r>
        <w:rPr>
          <w:rFonts w:hint="default" w:ascii="Times New Roman" w:hAnsi="Times New Roman" w:cs="Times New Roman"/>
          <w:sz w:val="24"/>
          <w:szCs w:val="24"/>
          <w:lang w:val="ru-RU"/>
        </w:rPr>
        <w:t>внеплановый П</w:t>
      </w:r>
      <w:r>
        <w:rPr>
          <w:rFonts w:hint="default" w:ascii="Times New Roman" w:hAnsi="Times New Roman" w:cs="Times New Roman"/>
          <w:sz w:val="24"/>
          <w:szCs w:val="24"/>
        </w:rPr>
        <w:t>едагогическ</w:t>
      </w:r>
      <w:r>
        <w:rPr>
          <w:rFonts w:hint="default" w:ascii="Times New Roman" w:hAnsi="Times New Roman" w:cs="Times New Roman"/>
          <w:sz w:val="24"/>
          <w:szCs w:val="24"/>
          <w:lang w:val="ru-RU"/>
        </w:rPr>
        <w:t>ий</w:t>
      </w:r>
      <w:r>
        <w:rPr>
          <w:rFonts w:hint="default" w:ascii="Times New Roman" w:hAnsi="Times New Roman" w:cs="Times New Roman"/>
          <w:sz w:val="24"/>
          <w:szCs w:val="24"/>
        </w:rPr>
        <w:t xml:space="preserve"> совет</w:t>
      </w:r>
      <w:r>
        <w:rPr>
          <w:rFonts w:hint="default" w:ascii="Times New Roman" w:hAnsi="Times New Roman" w:cs="Times New Roman"/>
          <w:sz w:val="24"/>
          <w:szCs w:val="24"/>
          <w:lang w:val="ru-RU"/>
        </w:rPr>
        <w:t xml:space="preserve"> №4</w:t>
      </w:r>
      <w:r>
        <w:rPr>
          <w:rFonts w:hint="default" w:ascii="Times New Roman" w:hAnsi="Times New Roman" w:cs="Times New Roman"/>
          <w:sz w:val="24"/>
          <w:szCs w:val="24"/>
        </w:rPr>
        <w:t xml:space="preserve"> в детском саду</w:t>
      </w:r>
      <w:r>
        <w:rPr>
          <w:rFonts w:hint="default" w:cs="Times New Roman"/>
          <w:sz w:val="24"/>
          <w:szCs w:val="24"/>
          <w:lang w:val="ru-RU"/>
        </w:rPr>
        <w:t xml:space="preserve"> </w:t>
      </w:r>
      <w:r>
        <w:rPr>
          <w:rFonts w:hint="default" w:ascii="Times New Roman" w:hAnsi="Times New Roman" w:cs="Times New Roman"/>
          <w:sz w:val="24"/>
          <w:szCs w:val="24"/>
          <w:lang w:val="ru-RU"/>
        </w:rPr>
        <w:t>(протокол №4 от 06.03.2025г.).</w:t>
      </w:r>
      <w:r>
        <w:rPr>
          <w:rFonts w:hint="default" w:ascii="Times New Roman" w:hAnsi="Times New Roman" w:cs="Times New Roman"/>
          <w:sz w:val="24"/>
          <w:szCs w:val="24"/>
        </w:rPr>
        <w:t xml:space="preserve"> </w:t>
      </w:r>
      <w:r>
        <w:rPr>
          <w:rFonts w:hint="default" w:ascii="Times New Roman" w:hAnsi="Times New Roman" w:cs="Times New Roman"/>
          <w:sz w:val="24"/>
          <w:szCs w:val="24"/>
          <w:lang w:val="ru-RU"/>
        </w:rPr>
        <w:t>На Педагогическом совете педагогов ДОУ ознакомили</w:t>
      </w:r>
      <w:r>
        <w:rPr>
          <w:rFonts w:ascii="Times New Roman" w:hAnsi="Times New Roman" w:eastAsia="SimSun" w:cs="Times New Roman"/>
          <w:sz w:val="24"/>
          <w:szCs w:val="24"/>
        </w:rPr>
        <w:t xml:space="preserve"> с приказом Министерства просвещения РФ от 6 ноября 2024 г. № 779 «Об утверждении перечня документов, подготовка которых осуществляется педагогическими работниками при реализации основных общеобразовательных программе, вступающий в силу с 1 марта 2025 года</w:t>
      </w:r>
      <w:r>
        <w:rPr>
          <w:rFonts w:hint="default" w:ascii="Times New Roman" w:hAnsi="Times New Roman" w:eastAsia="SimSun" w:cs="Times New Roman"/>
          <w:sz w:val="24"/>
          <w:szCs w:val="24"/>
          <w:lang w:val="ru-RU"/>
        </w:rPr>
        <w:t xml:space="preserve">. </w:t>
      </w:r>
      <w:r>
        <w:rPr>
          <w:rFonts w:ascii="Times New Roman" w:hAnsi="Times New Roman" w:eastAsia="SimSun" w:cs="Times New Roman"/>
          <w:sz w:val="24"/>
          <w:szCs w:val="24"/>
        </w:rPr>
        <w:t>Утвер</w:t>
      </w:r>
      <w:r>
        <w:rPr>
          <w:rFonts w:ascii="Times New Roman" w:hAnsi="Times New Roman" w:eastAsia="SimSun" w:cs="Times New Roman"/>
          <w:sz w:val="24"/>
          <w:szCs w:val="24"/>
          <w:lang w:val="ru-RU"/>
        </w:rPr>
        <w:t>дили</w:t>
      </w:r>
      <w:r>
        <w:rPr>
          <w:rFonts w:ascii="Times New Roman" w:hAnsi="Times New Roman" w:eastAsia="SimSun" w:cs="Times New Roman"/>
          <w:sz w:val="24"/>
          <w:szCs w:val="24"/>
        </w:rPr>
        <w:t xml:space="preserve"> Положени</w:t>
      </w:r>
      <w:r>
        <w:rPr>
          <w:rFonts w:ascii="Times New Roman" w:hAnsi="Times New Roman" w:eastAsia="SimSun" w:cs="Times New Roman"/>
          <w:sz w:val="24"/>
          <w:szCs w:val="24"/>
          <w:lang w:val="ru-RU"/>
        </w:rPr>
        <w:t>я</w:t>
      </w:r>
      <w:r>
        <w:rPr>
          <w:rFonts w:ascii="Times New Roman" w:hAnsi="Times New Roman" w:eastAsia="SimSun" w:cs="Times New Roman"/>
          <w:sz w:val="24"/>
          <w:szCs w:val="24"/>
        </w:rPr>
        <w:t xml:space="preserve">: </w:t>
      </w:r>
      <w:r>
        <w:rPr>
          <w:rFonts w:ascii="Times New Roman" w:hAnsi="Times New Roman" w:eastAsia="Times New Roman" w:cs="Times New Roman"/>
          <w:color w:val="1A1A1A"/>
          <w:sz w:val="24"/>
          <w:szCs w:val="24"/>
        </w:rPr>
        <w:t>«О планировании образовательной деятельности</w:t>
      </w:r>
      <w:r>
        <w:rPr>
          <w:rFonts w:ascii="Times New Roman" w:hAnsi="Times New Roman" w:eastAsia="SimSun" w:cs="Times New Roman"/>
          <w:sz w:val="24"/>
          <w:szCs w:val="24"/>
        </w:rPr>
        <w:t xml:space="preserve"> МАДОУ «Детский сад №352 комбинированного вида», </w:t>
      </w:r>
      <w:r>
        <w:rPr>
          <w:rFonts w:ascii="Times New Roman" w:hAnsi="Times New Roman" w:eastAsia="Times New Roman" w:cs="Times New Roman"/>
          <w:sz w:val="24"/>
          <w:szCs w:val="24"/>
          <w:lang w:eastAsia="en-US"/>
        </w:rPr>
        <w:t>«Об журнале учета посещаемости воспитанников МАДОУ «Детский сад №352 комбинированного вида»</w:t>
      </w:r>
      <w:r>
        <w:rPr>
          <w:rFonts w:hint="default" w:ascii="Times New Roman" w:hAnsi="Times New Roman" w:eastAsia="Times New Roman" w:cs="Times New Roman"/>
          <w:sz w:val="24"/>
          <w:szCs w:val="24"/>
          <w:lang w:val="ru-RU" w:eastAsia="en-US"/>
        </w:rPr>
        <w:t xml:space="preserve">. </w:t>
      </w:r>
      <w:r>
        <w:rPr>
          <w:rFonts w:ascii="Times New Roman" w:hAnsi="Times New Roman" w:eastAsia="SimSun" w:cs="Times New Roman"/>
          <w:sz w:val="24"/>
          <w:szCs w:val="24"/>
        </w:rPr>
        <w:t>Обсу</w:t>
      </w:r>
      <w:r>
        <w:rPr>
          <w:rFonts w:ascii="Times New Roman" w:hAnsi="Times New Roman" w:eastAsia="SimSun" w:cs="Times New Roman"/>
          <w:sz w:val="24"/>
          <w:szCs w:val="24"/>
          <w:lang w:val="ru-RU"/>
        </w:rPr>
        <w:t>дили</w:t>
      </w:r>
      <w:r>
        <w:rPr>
          <w:rFonts w:ascii="Times New Roman" w:hAnsi="Times New Roman" w:eastAsia="SimSun" w:cs="Times New Roman"/>
          <w:sz w:val="24"/>
          <w:szCs w:val="24"/>
        </w:rPr>
        <w:t xml:space="preserve"> и выб</w:t>
      </w:r>
      <w:r>
        <w:rPr>
          <w:rFonts w:ascii="Times New Roman" w:hAnsi="Times New Roman" w:eastAsia="SimSun" w:cs="Times New Roman"/>
          <w:sz w:val="24"/>
          <w:szCs w:val="24"/>
          <w:lang w:val="ru-RU"/>
        </w:rPr>
        <w:t>рали</w:t>
      </w:r>
      <w:r>
        <w:rPr>
          <w:rFonts w:ascii="Times New Roman" w:hAnsi="Times New Roman" w:eastAsia="SimSun" w:cs="Times New Roman"/>
          <w:sz w:val="24"/>
          <w:szCs w:val="24"/>
        </w:rPr>
        <w:t xml:space="preserve"> формы календарно-тематического планирования педагогов и ведения журнала посещаемости.</w:t>
      </w:r>
    </w:p>
    <w:p w14:paraId="46842C0F">
      <w:pPr>
        <w:ind w:left="0" w:leftChars="0" w:firstLine="513" w:firstLineChars="214"/>
        <w:jc w:val="both"/>
        <w:rPr>
          <w:rFonts w:hint="default" w:ascii="Times New Roman" w:hAnsi="Times New Roman" w:cs="Times New Roman"/>
          <w:sz w:val="24"/>
          <w:szCs w:val="24"/>
        </w:rPr>
      </w:pPr>
      <w:r>
        <w:rPr>
          <w:rFonts w:hint="default" w:ascii="Times New Roman" w:hAnsi="Times New Roman" w:cs="Times New Roman"/>
          <w:sz w:val="24"/>
          <w:szCs w:val="24"/>
        </w:rPr>
        <w:t>Таким образом, проведение педагогического совета и ознакомление педагогов с новым порядком подготовки документов являются важными мерами для обеспечения соответствия образовательному законодательству и повышения качества дошкольного образования.</w:t>
      </w:r>
    </w:p>
    <w:p w14:paraId="5F64D148">
      <w:pPr>
        <w:keepNext w:val="0"/>
        <w:keepLines w:val="0"/>
        <w:pageBreakBefore w:val="0"/>
        <w:widowControl w:val="0"/>
        <w:numPr>
          <w:ilvl w:val="0"/>
          <w:numId w:val="2"/>
        </w:numPr>
        <w:kinsoku/>
        <w:wordWrap/>
        <w:overflowPunct/>
        <w:topLinePunct w:val="0"/>
        <w:autoSpaceDE w:val="0"/>
        <w:autoSpaceDN w:val="0"/>
        <w:bidi w:val="0"/>
        <w:adjustRightInd/>
        <w:snapToGrid/>
        <w:ind w:left="0" w:leftChars="0" w:firstLine="0" w:firstLineChars="0"/>
        <w:jc w:val="both"/>
        <w:textAlignment w:val="auto"/>
        <w:rPr>
          <w:rFonts w:hint="default" w:ascii="Times New Roman" w:hAnsi="Times New Roman" w:cs="Times New Roman"/>
          <w:sz w:val="24"/>
          <w:szCs w:val="24"/>
          <w:lang w:val="ru-RU"/>
        </w:rPr>
      </w:pPr>
      <w:r>
        <w:rPr>
          <w:rFonts w:hint="default" w:ascii="Times New Roman" w:hAnsi="Times New Roman" w:cs="Times New Roman"/>
          <w:sz w:val="24"/>
          <w:szCs w:val="24"/>
        </w:rPr>
        <w:t xml:space="preserve">После изучения федерального </w:t>
      </w:r>
      <w:r>
        <w:rPr>
          <w:rFonts w:hint="default" w:ascii="Times New Roman" w:hAnsi="Times New Roman" w:cs="Times New Roman"/>
          <w:sz w:val="24"/>
          <w:szCs w:val="24"/>
          <w:lang w:val="ru-RU"/>
        </w:rPr>
        <w:t>закона</w:t>
      </w:r>
      <w:r>
        <w:rPr>
          <w:rFonts w:hint="default" w:ascii="Times New Roman" w:hAnsi="Times New Roman" w:cs="Times New Roman"/>
          <w:sz w:val="24"/>
          <w:szCs w:val="24"/>
        </w:rPr>
        <w:t xml:space="preserve"> проанализир</w:t>
      </w:r>
      <w:r>
        <w:rPr>
          <w:rFonts w:hint="default" w:ascii="Times New Roman" w:hAnsi="Times New Roman" w:cs="Times New Roman"/>
          <w:sz w:val="24"/>
          <w:szCs w:val="24"/>
          <w:lang w:val="ru-RU"/>
        </w:rPr>
        <w:t>овали</w:t>
      </w:r>
      <w:r>
        <w:rPr>
          <w:rFonts w:hint="default" w:ascii="Times New Roman" w:hAnsi="Times New Roman" w:cs="Times New Roman"/>
          <w:sz w:val="24"/>
          <w:szCs w:val="24"/>
        </w:rPr>
        <w:t xml:space="preserve"> локальные нормативные акты  ДО</w:t>
      </w:r>
      <w:r>
        <w:rPr>
          <w:rFonts w:hint="default" w:cs="Times New Roman"/>
          <w:sz w:val="24"/>
          <w:szCs w:val="24"/>
          <w:lang w:val="ru-RU"/>
        </w:rPr>
        <w:t>У</w:t>
      </w:r>
      <w:r>
        <w:rPr>
          <w:rFonts w:hint="default" w:ascii="Times New Roman" w:hAnsi="Times New Roman" w:cs="Times New Roman"/>
          <w:sz w:val="24"/>
          <w:szCs w:val="24"/>
        </w:rPr>
        <w:t>, такие как правила внутреннего трудового распорядка, должностные инструкции педагогических работников, положение о документообороте и прочие внутренние регламенты. Убеди</w:t>
      </w:r>
      <w:r>
        <w:rPr>
          <w:rFonts w:hint="default" w:ascii="Times New Roman" w:hAnsi="Times New Roman" w:cs="Times New Roman"/>
          <w:sz w:val="24"/>
          <w:szCs w:val="24"/>
          <w:lang w:val="ru-RU"/>
        </w:rPr>
        <w:t>лись</w:t>
      </w:r>
      <w:r>
        <w:rPr>
          <w:rFonts w:hint="default" w:ascii="Times New Roman" w:hAnsi="Times New Roman" w:cs="Times New Roman"/>
          <w:sz w:val="24"/>
          <w:szCs w:val="24"/>
        </w:rPr>
        <w:t>, что указанные акты соответствуют требованиям нового приказа Минпросвещения и вн</w:t>
      </w:r>
      <w:r>
        <w:rPr>
          <w:rFonts w:hint="default" w:ascii="Times New Roman" w:hAnsi="Times New Roman" w:cs="Times New Roman"/>
          <w:sz w:val="24"/>
          <w:szCs w:val="24"/>
          <w:lang w:val="ru-RU"/>
        </w:rPr>
        <w:t>если</w:t>
      </w:r>
      <w:r>
        <w:rPr>
          <w:rFonts w:hint="default" w:ascii="Times New Roman" w:hAnsi="Times New Roman" w:cs="Times New Roman"/>
          <w:sz w:val="24"/>
          <w:szCs w:val="24"/>
        </w:rPr>
        <w:t xml:space="preserve"> необходимые изменения там, где они требуются.</w:t>
      </w:r>
    </w:p>
    <w:p w14:paraId="4F86FA8E">
      <w:pPr>
        <w:ind w:right="-142"/>
        <w:jc w:val="both"/>
        <w:rPr>
          <w:sz w:val="24"/>
          <w:szCs w:val="24"/>
          <w:lang w:val="tt-RU"/>
        </w:rPr>
      </w:pPr>
    </w:p>
    <w:p w14:paraId="34528BF0">
      <w:pPr>
        <w:ind w:left="142" w:right="-142"/>
        <w:jc w:val="center"/>
        <w:rPr>
          <w:b/>
          <w:bCs/>
          <w:color w:val="FF0000"/>
          <w:sz w:val="28"/>
          <w:szCs w:val="28"/>
        </w:rPr>
      </w:pPr>
      <w:r>
        <w:rPr>
          <w:b/>
          <w:bCs/>
          <w:sz w:val="28"/>
          <w:szCs w:val="28"/>
          <w:lang w:val="en-US"/>
        </w:rPr>
        <w:t>VII</w:t>
      </w:r>
      <w:r>
        <w:rPr>
          <w:b/>
          <w:bCs/>
          <w:sz w:val="28"/>
          <w:szCs w:val="28"/>
        </w:rPr>
        <w:t xml:space="preserve">. </w:t>
      </w:r>
      <w:r>
        <w:rPr>
          <w:b/>
          <w:bCs/>
          <w:color w:val="auto"/>
          <w:sz w:val="28"/>
          <w:szCs w:val="28"/>
        </w:rPr>
        <w:t>Оценка учебно-методического и</w:t>
      </w:r>
      <w:r>
        <w:rPr>
          <w:b/>
          <w:bCs/>
          <w:color w:val="auto"/>
          <w:sz w:val="28"/>
          <w:szCs w:val="28"/>
          <w:lang w:val="en-US"/>
        </w:rPr>
        <w:t> </w:t>
      </w:r>
      <w:r>
        <w:rPr>
          <w:b/>
          <w:bCs/>
          <w:color w:val="auto"/>
          <w:sz w:val="28"/>
          <w:szCs w:val="28"/>
        </w:rPr>
        <w:t>библиотечно-информационного обеспечения</w:t>
      </w:r>
    </w:p>
    <w:p w14:paraId="2D74BCCA">
      <w:pPr>
        <w:ind w:left="142" w:right="-142"/>
        <w:jc w:val="center"/>
        <w:rPr>
          <w:sz w:val="28"/>
          <w:szCs w:val="28"/>
        </w:rPr>
      </w:pPr>
    </w:p>
    <w:p w14:paraId="75D9AE90">
      <w:pPr>
        <w:ind w:left="142" w:right="-142" w:firstLine="425"/>
        <w:jc w:val="both"/>
        <w:rPr>
          <w:bCs/>
          <w:sz w:val="24"/>
          <w:szCs w:val="24"/>
          <w:lang w:val="tt-RU"/>
        </w:rPr>
      </w:pPr>
      <w:r>
        <w:rPr>
          <w:bCs/>
          <w:sz w:val="24"/>
          <w:szCs w:val="24"/>
          <w:lang w:val="tt-RU"/>
        </w:rPr>
        <w:t>В ДОУ учебно-методическое и информационное обеспечение носит допустимый характер для организации образовательной деятельности и эффективной реализации образовательных программ. Требуется обновление передовым и инновационным учебно-методическим и информационным обеспечением.</w:t>
      </w:r>
    </w:p>
    <w:p w14:paraId="186BBBCC">
      <w:pPr>
        <w:ind w:left="142" w:right="-142"/>
        <w:jc w:val="both"/>
        <w:rPr>
          <w:bCs/>
          <w:sz w:val="24"/>
          <w:szCs w:val="24"/>
          <w:lang w:val="tt-RU"/>
        </w:rPr>
      </w:pPr>
      <w:r>
        <w:rPr>
          <w:bCs/>
          <w:sz w:val="24"/>
          <w:szCs w:val="24"/>
          <w:lang w:val="tt-RU"/>
        </w:rPr>
        <w:t xml:space="preserve"> В МАДОУ №352 предметно-пространственная среда способствует всестороннему развитию дошкольников, так как много учебных и демонстрационных, развивающих пособий педагоги изготавливают самостоятельно, проявляя творческий подход и изобретательность. Выражена необходимость обновления развивающей среды за счет приобретения современных средств обучения детей,   так   как   наиболее   эффективное   воздействие   на    воспитанников оказывают современные</w:t>
      </w:r>
      <w:r>
        <w:rPr>
          <w:bCs/>
          <w:sz w:val="24"/>
          <w:szCs w:val="24"/>
          <w:lang w:val="tt-RU"/>
        </w:rPr>
        <w:tab/>
      </w:r>
      <w:r>
        <w:rPr>
          <w:bCs/>
          <w:sz w:val="24"/>
          <w:szCs w:val="24"/>
          <w:lang w:val="tt-RU"/>
        </w:rPr>
        <w:t>аудиовизуальные и мультимедийные средства обучения (электронные образовательные ресурсы). Применение ИКТ в ДОУ может стать мощным техническим средством обучения, коммуникации, управления и т.д., необходимое для совместной деятельности педагогов, детей и их родителей.</w:t>
      </w:r>
    </w:p>
    <w:p w14:paraId="78103D0D">
      <w:pPr>
        <w:pStyle w:val="17"/>
        <w:spacing w:line="276" w:lineRule="auto"/>
        <w:jc w:val="both"/>
        <w:rPr>
          <w:b/>
          <w:color w:val="FF0000"/>
        </w:rPr>
      </w:pPr>
    </w:p>
    <w:p w14:paraId="2203018D">
      <w:pPr>
        <w:ind w:left="142" w:right="-142"/>
        <w:jc w:val="center"/>
        <w:rPr>
          <w:color w:val="auto"/>
          <w:sz w:val="28"/>
          <w:szCs w:val="28"/>
          <w:lang w:eastAsia="ru-RU"/>
        </w:rPr>
      </w:pPr>
      <w:r>
        <w:rPr>
          <w:b/>
          <w:bCs/>
          <w:color w:val="auto"/>
          <w:sz w:val="28"/>
          <w:szCs w:val="28"/>
          <w:lang w:val="en-US" w:eastAsia="ru-RU"/>
        </w:rPr>
        <w:t>VII</w:t>
      </w:r>
      <w:r>
        <w:rPr>
          <w:b/>
          <w:bCs/>
          <w:sz w:val="28"/>
          <w:szCs w:val="28"/>
          <w:lang w:val="en-US"/>
        </w:rPr>
        <w:t>I</w:t>
      </w:r>
      <w:r>
        <w:rPr>
          <w:b/>
          <w:bCs/>
          <w:color w:val="auto"/>
          <w:sz w:val="28"/>
          <w:szCs w:val="28"/>
          <w:lang w:eastAsia="ru-RU"/>
        </w:rPr>
        <w:t>. Оценка материально-технической базы</w:t>
      </w:r>
    </w:p>
    <w:p w14:paraId="685F525D">
      <w:pPr>
        <w:pStyle w:val="2"/>
        <w:tabs>
          <w:tab w:val="left" w:pos="0"/>
          <w:tab w:val="left" w:pos="142"/>
          <w:tab w:val="left" w:pos="1276"/>
          <w:tab w:val="left" w:pos="9923"/>
        </w:tabs>
        <w:spacing w:before="1"/>
        <w:ind w:left="0" w:right="-86" w:firstLine="0"/>
        <w:rPr>
          <w:sz w:val="26"/>
          <w:szCs w:val="26"/>
        </w:rPr>
      </w:pPr>
    </w:p>
    <w:p w14:paraId="2BE7B951">
      <w:pPr>
        <w:tabs>
          <w:tab w:val="left" w:pos="1370"/>
        </w:tabs>
        <w:ind w:firstLine="284"/>
        <w:jc w:val="both"/>
        <w:outlineLvl w:val="0"/>
        <w:rPr>
          <w:bCs/>
          <w:spacing w:val="-1"/>
          <w:sz w:val="24"/>
          <w:szCs w:val="24"/>
        </w:rPr>
      </w:pPr>
      <w:r>
        <w:rPr>
          <w:bCs/>
          <w:sz w:val="24"/>
          <w:szCs w:val="24"/>
        </w:rPr>
        <w:t xml:space="preserve">    </w:t>
      </w:r>
      <w:r>
        <w:rPr>
          <w:bCs/>
          <w:spacing w:val="-1"/>
          <w:sz w:val="24"/>
          <w:szCs w:val="24"/>
        </w:rPr>
        <w:t xml:space="preserve">Здание </w:t>
      </w:r>
      <w:r>
        <w:rPr>
          <w:bCs/>
          <w:spacing w:val="-1"/>
          <w:sz w:val="24"/>
          <w:szCs w:val="24"/>
        </w:rPr>
        <w:tab/>
      </w:r>
      <w:r>
        <w:rPr>
          <w:bCs/>
          <w:spacing w:val="-1"/>
          <w:sz w:val="24"/>
          <w:szCs w:val="24"/>
        </w:rPr>
        <w:t>детского</w:t>
      </w:r>
      <w:r>
        <w:rPr>
          <w:bCs/>
          <w:spacing w:val="26"/>
          <w:sz w:val="24"/>
          <w:szCs w:val="24"/>
        </w:rPr>
        <w:t xml:space="preserve"> </w:t>
      </w:r>
      <w:r>
        <w:rPr>
          <w:bCs/>
          <w:sz w:val="24"/>
          <w:szCs w:val="24"/>
        </w:rPr>
        <w:t xml:space="preserve">сада </w:t>
      </w:r>
      <w:r>
        <w:rPr>
          <w:bCs/>
          <w:spacing w:val="21"/>
          <w:sz w:val="24"/>
          <w:szCs w:val="24"/>
        </w:rPr>
        <w:t xml:space="preserve"> </w:t>
      </w:r>
      <w:r>
        <w:rPr>
          <w:bCs/>
          <w:spacing w:val="-1"/>
          <w:sz w:val="24"/>
          <w:szCs w:val="24"/>
        </w:rPr>
        <w:t>типовое,</w:t>
      </w:r>
      <w:r>
        <w:rPr>
          <w:bCs/>
          <w:spacing w:val="21"/>
          <w:sz w:val="24"/>
          <w:szCs w:val="24"/>
        </w:rPr>
        <w:t xml:space="preserve"> </w:t>
      </w:r>
      <w:r>
        <w:rPr>
          <w:bCs/>
          <w:spacing w:val="-1"/>
          <w:sz w:val="24"/>
          <w:szCs w:val="24"/>
        </w:rPr>
        <w:t>двухэтажное, оборудованное  водопроводом,</w:t>
      </w:r>
      <w:r>
        <w:rPr>
          <w:bCs/>
          <w:spacing w:val="53"/>
          <w:sz w:val="24"/>
          <w:szCs w:val="24"/>
        </w:rPr>
        <w:t xml:space="preserve"> </w:t>
      </w:r>
      <w:r>
        <w:rPr>
          <w:bCs/>
          <w:spacing w:val="-1"/>
          <w:sz w:val="24"/>
          <w:szCs w:val="24"/>
        </w:rPr>
        <w:t>канализацией,</w:t>
      </w:r>
      <w:r>
        <w:rPr>
          <w:bCs/>
          <w:spacing w:val="53"/>
          <w:sz w:val="24"/>
          <w:szCs w:val="24"/>
        </w:rPr>
        <w:t xml:space="preserve"> </w:t>
      </w:r>
      <w:r>
        <w:rPr>
          <w:bCs/>
          <w:spacing w:val="-1"/>
          <w:sz w:val="24"/>
          <w:szCs w:val="24"/>
        </w:rPr>
        <w:t>сантехническое</w:t>
      </w:r>
      <w:r>
        <w:rPr>
          <w:bCs/>
          <w:spacing w:val="51"/>
          <w:sz w:val="24"/>
          <w:szCs w:val="24"/>
        </w:rPr>
        <w:t xml:space="preserve"> </w:t>
      </w:r>
      <w:r>
        <w:rPr>
          <w:bCs/>
          <w:spacing w:val="-1"/>
          <w:sz w:val="24"/>
          <w:szCs w:val="24"/>
        </w:rPr>
        <w:t>оборудование</w:t>
      </w:r>
      <w:r>
        <w:rPr>
          <w:bCs/>
          <w:spacing w:val="54"/>
          <w:sz w:val="24"/>
          <w:szCs w:val="24"/>
        </w:rPr>
        <w:t xml:space="preserve"> </w:t>
      </w:r>
      <w:r>
        <w:rPr>
          <w:bCs/>
          <w:sz w:val="24"/>
          <w:szCs w:val="24"/>
        </w:rPr>
        <w:t>в</w:t>
      </w:r>
      <w:r>
        <w:rPr>
          <w:bCs/>
          <w:spacing w:val="31"/>
          <w:sz w:val="24"/>
          <w:szCs w:val="24"/>
        </w:rPr>
        <w:t xml:space="preserve"> </w:t>
      </w:r>
      <w:r>
        <w:rPr>
          <w:bCs/>
          <w:spacing w:val="-1"/>
          <w:sz w:val="24"/>
          <w:szCs w:val="24"/>
        </w:rPr>
        <w:t>удовлетворительном</w:t>
      </w:r>
      <w:r>
        <w:rPr>
          <w:bCs/>
          <w:spacing w:val="18"/>
          <w:sz w:val="24"/>
          <w:szCs w:val="24"/>
        </w:rPr>
        <w:t xml:space="preserve"> </w:t>
      </w:r>
      <w:r>
        <w:rPr>
          <w:bCs/>
          <w:spacing w:val="-1"/>
          <w:sz w:val="24"/>
          <w:szCs w:val="24"/>
        </w:rPr>
        <w:t>состоянии.</w:t>
      </w:r>
      <w:r>
        <w:rPr>
          <w:bCs/>
          <w:spacing w:val="17"/>
          <w:sz w:val="24"/>
          <w:szCs w:val="24"/>
        </w:rPr>
        <w:t xml:space="preserve"> </w:t>
      </w:r>
      <w:r>
        <w:rPr>
          <w:bCs/>
          <w:spacing w:val="-1"/>
          <w:sz w:val="24"/>
          <w:szCs w:val="24"/>
        </w:rPr>
        <w:t>Групповые</w:t>
      </w:r>
      <w:r>
        <w:rPr>
          <w:bCs/>
          <w:spacing w:val="18"/>
          <w:sz w:val="24"/>
          <w:szCs w:val="24"/>
        </w:rPr>
        <w:t xml:space="preserve"> </w:t>
      </w:r>
      <w:r>
        <w:rPr>
          <w:bCs/>
          <w:spacing w:val="-1"/>
          <w:sz w:val="24"/>
          <w:szCs w:val="24"/>
        </w:rPr>
        <w:t>помещения</w:t>
      </w:r>
      <w:r>
        <w:rPr>
          <w:bCs/>
          <w:spacing w:val="16"/>
          <w:sz w:val="24"/>
          <w:szCs w:val="24"/>
        </w:rPr>
        <w:t xml:space="preserve"> </w:t>
      </w:r>
      <w:r>
        <w:rPr>
          <w:bCs/>
          <w:spacing w:val="-1"/>
          <w:sz w:val="24"/>
          <w:szCs w:val="24"/>
        </w:rPr>
        <w:t>состоят</w:t>
      </w:r>
      <w:r>
        <w:rPr>
          <w:bCs/>
          <w:spacing w:val="15"/>
          <w:sz w:val="24"/>
          <w:szCs w:val="24"/>
        </w:rPr>
        <w:t xml:space="preserve"> </w:t>
      </w:r>
      <w:r>
        <w:rPr>
          <w:bCs/>
          <w:sz w:val="24"/>
          <w:szCs w:val="24"/>
        </w:rPr>
        <w:t>из</w:t>
      </w:r>
      <w:r>
        <w:rPr>
          <w:bCs/>
          <w:spacing w:val="17"/>
          <w:sz w:val="24"/>
          <w:szCs w:val="24"/>
        </w:rPr>
        <w:t xml:space="preserve"> </w:t>
      </w:r>
      <w:r>
        <w:rPr>
          <w:bCs/>
          <w:spacing w:val="-2"/>
          <w:sz w:val="24"/>
          <w:szCs w:val="24"/>
        </w:rPr>
        <w:t>игровой,</w:t>
      </w:r>
      <w:r>
        <w:rPr>
          <w:bCs/>
          <w:spacing w:val="47"/>
          <w:sz w:val="24"/>
          <w:szCs w:val="24"/>
        </w:rPr>
        <w:t xml:space="preserve">  </w:t>
      </w:r>
      <w:r>
        <w:rPr>
          <w:bCs/>
          <w:spacing w:val="-1"/>
          <w:sz w:val="24"/>
          <w:szCs w:val="24"/>
        </w:rPr>
        <w:t>спальной</w:t>
      </w:r>
      <w:r>
        <w:rPr>
          <w:bCs/>
          <w:spacing w:val="-3"/>
          <w:sz w:val="24"/>
          <w:szCs w:val="24"/>
        </w:rPr>
        <w:t xml:space="preserve"> </w:t>
      </w:r>
      <w:r>
        <w:rPr>
          <w:bCs/>
          <w:sz w:val="24"/>
          <w:szCs w:val="24"/>
        </w:rPr>
        <w:t xml:space="preserve">и </w:t>
      </w:r>
      <w:r>
        <w:rPr>
          <w:bCs/>
          <w:spacing w:val="-1"/>
          <w:sz w:val="24"/>
          <w:szCs w:val="24"/>
        </w:rPr>
        <w:t>раздевальных</w:t>
      </w:r>
      <w:r>
        <w:rPr>
          <w:bCs/>
          <w:sz w:val="24"/>
          <w:szCs w:val="24"/>
        </w:rPr>
        <w:t xml:space="preserve"> </w:t>
      </w:r>
      <w:r>
        <w:rPr>
          <w:bCs/>
          <w:spacing w:val="-1"/>
          <w:sz w:val="24"/>
          <w:szCs w:val="24"/>
        </w:rPr>
        <w:t>комнат.</w:t>
      </w:r>
    </w:p>
    <w:p w14:paraId="73BD11BE">
      <w:pPr>
        <w:tabs>
          <w:tab w:val="left" w:pos="1370"/>
        </w:tabs>
        <w:jc w:val="both"/>
        <w:outlineLvl w:val="0"/>
        <w:rPr>
          <w:bCs/>
          <w:sz w:val="24"/>
          <w:szCs w:val="24"/>
        </w:rPr>
      </w:pPr>
      <w:r>
        <w:rPr>
          <w:bCs/>
          <w:spacing w:val="-1"/>
          <w:sz w:val="24"/>
          <w:szCs w:val="24"/>
        </w:rPr>
        <w:t xml:space="preserve">  Кухня-пищеблок</w:t>
      </w:r>
      <w:r>
        <w:rPr>
          <w:bCs/>
          <w:spacing w:val="70"/>
          <w:sz w:val="24"/>
          <w:szCs w:val="24"/>
        </w:rPr>
        <w:t xml:space="preserve"> </w:t>
      </w:r>
      <w:r>
        <w:rPr>
          <w:bCs/>
          <w:spacing w:val="-1"/>
          <w:sz w:val="24"/>
          <w:szCs w:val="24"/>
        </w:rPr>
        <w:t>расположена</w:t>
      </w:r>
      <w:r>
        <w:rPr>
          <w:bCs/>
          <w:spacing w:val="2"/>
          <w:sz w:val="24"/>
          <w:szCs w:val="24"/>
        </w:rPr>
        <w:t xml:space="preserve"> </w:t>
      </w:r>
      <w:r>
        <w:rPr>
          <w:bCs/>
          <w:sz w:val="24"/>
          <w:szCs w:val="24"/>
        </w:rPr>
        <w:t>на</w:t>
      </w:r>
      <w:r>
        <w:rPr>
          <w:bCs/>
          <w:spacing w:val="2"/>
          <w:sz w:val="24"/>
          <w:szCs w:val="24"/>
        </w:rPr>
        <w:t xml:space="preserve"> </w:t>
      </w:r>
      <w:r>
        <w:rPr>
          <w:bCs/>
          <w:spacing w:val="-1"/>
          <w:sz w:val="24"/>
          <w:szCs w:val="24"/>
        </w:rPr>
        <w:t>первом</w:t>
      </w:r>
      <w:r>
        <w:rPr>
          <w:bCs/>
          <w:spacing w:val="2"/>
          <w:sz w:val="24"/>
          <w:szCs w:val="24"/>
        </w:rPr>
        <w:t xml:space="preserve"> </w:t>
      </w:r>
      <w:r>
        <w:rPr>
          <w:bCs/>
          <w:spacing w:val="-1"/>
          <w:sz w:val="24"/>
          <w:szCs w:val="24"/>
        </w:rPr>
        <w:t>этаже,</w:t>
      </w:r>
      <w:r>
        <w:rPr>
          <w:bCs/>
          <w:spacing w:val="2"/>
          <w:sz w:val="24"/>
          <w:szCs w:val="24"/>
        </w:rPr>
        <w:t xml:space="preserve"> </w:t>
      </w:r>
      <w:r>
        <w:rPr>
          <w:bCs/>
          <w:spacing w:val="-1"/>
          <w:sz w:val="24"/>
          <w:szCs w:val="24"/>
        </w:rPr>
        <w:t>обеспечена</w:t>
      </w:r>
      <w:r>
        <w:rPr>
          <w:bCs/>
          <w:spacing w:val="35"/>
          <w:sz w:val="24"/>
          <w:szCs w:val="24"/>
        </w:rPr>
        <w:t xml:space="preserve"> </w:t>
      </w:r>
      <w:r>
        <w:rPr>
          <w:bCs/>
          <w:spacing w:val="-1"/>
          <w:sz w:val="24"/>
          <w:szCs w:val="24"/>
        </w:rPr>
        <w:t>необходимыми</w:t>
      </w:r>
      <w:r>
        <w:rPr>
          <w:bCs/>
          <w:spacing w:val="22"/>
          <w:sz w:val="24"/>
          <w:szCs w:val="24"/>
        </w:rPr>
        <w:t xml:space="preserve"> </w:t>
      </w:r>
      <w:r>
        <w:rPr>
          <w:bCs/>
          <w:spacing w:val="-1"/>
          <w:sz w:val="24"/>
          <w:szCs w:val="24"/>
        </w:rPr>
        <w:t>наборами</w:t>
      </w:r>
      <w:r>
        <w:rPr>
          <w:bCs/>
          <w:spacing w:val="22"/>
          <w:sz w:val="24"/>
          <w:szCs w:val="24"/>
        </w:rPr>
        <w:t xml:space="preserve"> </w:t>
      </w:r>
      <w:r>
        <w:rPr>
          <w:bCs/>
          <w:spacing w:val="-1"/>
          <w:sz w:val="24"/>
          <w:szCs w:val="24"/>
        </w:rPr>
        <w:t>оборудования,</w:t>
      </w:r>
      <w:r>
        <w:rPr>
          <w:bCs/>
          <w:spacing w:val="24"/>
          <w:sz w:val="24"/>
          <w:szCs w:val="24"/>
        </w:rPr>
        <w:t xml:space="preserve"> </w:t>
      </w:r>
      <w:r>
        <w:rPr>
          <w:bCs/>
          <w:spacing w:val="-1"/>
          <w:sz w:val="24"/>
          <w:szCs w:val="24"/>
        </w:rPr>
        <w:t>инвентаря</w:t>
      </w:r>
      <w:r>
        <w:rPr>
          <w:bCs/>
          <w:spacing w:val="22"/>
          <w:sz w:val="24"/>
          <w:szCs w:val="24"/>
        </w:rPr>
        <w:t xml:space="preserve"> </w:t>
      </w:r>
      <w:r>
        <w:rPr>
          <w:bCs/>
          <w:sz w:val="24"/>
          <w:szCs w:val="24"/>
        </w:rPr>
        <w:t>и</w:t>
      </w:r>
      <w:r>
        <w:rPr>
          <w:bCs/>
          <w:spacing w:val="24"/>
          <w:sz w:val="24"/>
          <w:szCs w:val="24"/>
        </w:rPr>
        <w:t xml:space="preserve"> </w:t>
      </w:r>
      <w:r>
        <w:rPr>
          <w:bCs/>
          <w:spacing w:val="-1"/>
          <w:sz w:val="24"/>
          <w:szCs w:val="24"/>
        </w:rPr>
        <w:t>соответствует</w:t>
      </w:r>
      <w:r>
        <w:rPr>
          <w:bCs/>
          <w:spacing w:val="21"/>
          <w:sz w:val="24"/>
          <w:szCs w:val="24"/>
        </w:rPr>
        <w:t xml:space="preserve"> </w:t>
      </w:r>
      <w:r>
        <w:rPr>
          <w:bCs/>
          <w:spacing w:val="-1"/>
          <w:sz w:val="24"/>
          <w:szCs w:val="24"/>
        </w:rPr>
        <w:t>требованиям</w:t>
      </w:r>
      <w:r>
        <w:rPr>
          <w:bCs/>
          <w:sz w:val="24"/>
          <w:szCs w:val="24"/>
        </w:rPr>
        <w:t xml:space="preserve"> </w:t>
      </w:r>
      <w:r>
        <w:rPr>
          <w:bCs/>
          <w:spacing w:val="-2"/>
          <w:sz w:val="24"/>
          <w:szCs w:val="24"/>
        </w:rPr>
        <w:t>СанПиН</w:t>
      </w:r>
      <w:r>
        <w:rPr>
          <w:bCs/>
          <w:spacing w:val="-1"/>
          <w:sz w:val="24"/>
          <w:szCs w:val="24"/>
        </w:rPr>
        <w:t xml:space="preserve"> 2.4.1.3049-13.</w:t>
      </w:r>
    </w:p>
    <w:p w14:paraId="375EA481">
      <w:pPr>
        <w:ind w:right="183"/>
        <w:jc w:val="both"/>
        <w:rPr>
          <w:bCs/>
          <w:sz w:val="24"/>
          <w:szCs w:val="24"/>
        </w:rPr>
      </w:pPr>
      <w:r>
        <w:rPr>
          <w:bCs/>
          <w:spacing w:val="-1"/>
          <w:sz w:val="24"/>
          <w:szCs w:val="24"/>
        </w:rPr>
        <w:t xml:space="preserve">  Медицинский</w:t>
      </w:r>
      <w:r>
        <w:rPr>
          <w:bCs/>
          <w:spacing w:val="12"/>
          <w:sz w:val="24"/>
          <w:szCs w:val="24"/>
        </w:rPr>
        <w:t xml:space="preserve"> </w:t>
      </w:r>
      <w:r>
        <w:rPr>
          <w:bCs/>
          <w:spacing w:val="-1"/>
          <w:sz w:val="24"/>
          <w:szCs w:val="24"/>
        </w:rPr>
        <w:t>блок</w:t>
      </w:r>
      <w:r>
        <w:rPr>
          <w:bCs/>
          <w:spacing w:val="9"/>
          <w:sz w:val="24"/>
          <w:szCs w:val="24"/>
        </w:rPr>
        <w:t xml:space="preserve"> </w:t>
      </w:r>
      <w:r>
        <w:rPr>
          <w:bCs/>
          <w:spacing w:val="-1"/>
          <w:sz w:val="24"/>
          <w:szCs w:val="24"/>
        </w:rPr>
        <w:t>оборудован</w:t>
      </w:r>
      <w:r>
        <w:rPr>
          <w:bCs/>
          <w:spacing w:val="12"/>
          <w:sz w:val="24"/>
          <w:szCs w:val="24"/>
        </w:rPr>
        <w:t xml:space="preserve"> </w:t>
      </w:r>
      <w:r>
        <w:rPr>
          <w:bCs/>
          <w:sz w:val="24"/>
          <w:szCs w:val="24"/>
        </w:rPr>
        <w:t>в</w:t>
      </w:r>
      <w:r>
        <w:rPr>
          <w:bCs/>
          <w:spacing w:val="10"/>
          <w:sz w:val="24"/>
          <w:szCs w:val="24"/>
        </w:rPr>
        <w:t xml:space="preserve"> </w:t>
      </w:r>
      <w:r>
        <w:rPr>
          <w:bCs/>
          <w:spacing w:val="-1"/>
          <w:sz w:val="24"/>
          <w:szCs w:val="24"/>
        </w:rPr>
        <w:t>соответствии</w:t>
      </w:r>
      <w:r>
        <w:rPr>
          <w:bCs/>
          <w:spacing w:val="12"/>
          <w:sz w:val="24"/>
          <w:szCs w:val="24"/>
        </w:rPr>
        <w:t xml:space="preserve"> </w:t>
      </w:r>
      <w:r>
        <w:rPr>
          <w:bCs/>
          <w:sz w:val="24"/>
          <w:szCs w:val="24"/>
        </w:rPr>
        <w:t>с</w:t>
      </w:r>
      <w:r>
        <w:rPr>
          <w:bCs/>
          <w:spacing w:val="11"/>
          <w:sz w:val="24"/>
          <w:szCs w:val="24"/>
        </w:rPr>
        <w:t xml:space="preserve"> </w:t>
      </w:r>
      <w:r>
        <w:rPr>
          <w:bCs/>
          <w:spacing w:val="-2"/>
          <w:sz w:val="24"/>
          <w:szCs w:val="24"/>
        </w:rPr>
        <w:t>требованиями</w:t>
      </w:r>
      <w:r>
        <w:rPr>
          <w:bCs/>
          <w:spacing w:val="12"/>
          <w:sz w:val="24"/>
          <w:szCs w:val="24"/>
        </w:rPr>
        <w:t xml:space="preserve"> </w:t>
      </w:r>
      <w:r>
        <w:rPr>
          <w:bCs/>
          <w:sz w:val="24"/>
          <w:szCs w:val="24"/>
        </w:rPr>
        <w:t>и</w:t>
      </w:r>
      <w:r>
        <w:rPr>
          <w:bCs/>
          <w:spacing w:val="9"/>
          <w:sz w:val="24"/>
          <w:szCs w:val="24"/>
        </w:rPr>
        <w:t xml:space="preserve"> </w:t>
      </w:r>
      <w:r>
        <w:rPr>
          <w:bCs/>
          <w:sz w:val="24"/>
          <w:szCs w:val="24"/>
        </w:rPr>
        <w:t>имеет</w:t>
      </w:r>
      <w:r>
        <w:rPr>
          <w:bCs/>
          <w:spacing w:val="43"/>
          <w:sz w:val="24"/>
          <w:szCs w:val="24"/>
        </w:rPr>
        <w:t xml:space="preserve"> </w:t>
      </w:r>
      <w:r>
        <w:rPr>
          <w:bCs/>
          <w:spacing w:val="-1"/>
          <w:sz w:val="24"/>
          <w:szCs w:val="24"/>
        </w:rPr>
        <w:t>лицензию на</w:t>
      </w:r>
      <w:r>
        <w:rPr>
          <w:bCs/>
          <w:sz w:val="24"/>
          <w:szCs w:val="24"/>
        </w:rPr>
        <w:t xml:space="preserve"> </w:t>
      </w:r>
      <w:r>
        <w:rPr>
          <w:bCs/>
          <w:spacing w:val="-2"/>
          <w:sz w:val="24"/>
          <w:szCs w:val="24"/>
        </w:rPr>
        <w:t>медицинскую</w:t>
      </w:r>
      <w:r>
        <w:rPr>
          <w:bCs/>
          <w:spacing w:val="-1"/>
          <w:sz w:val="24"/>
          <w:szCs w:val="24"/>
        </w:rPr>
        <w:t xml:space="preserve"> деятельность</w:t>
      </w:r>
      <w:r>
        <w:rPr>
          <w:bCs/>
          <w:sz w:val="24"/>
          <w:szCs w:val="24"/>
        </w:rPr>
        <w:t>.</w:t>
      </w:r>
    </w:p>
    <w:p w14:paraId="6ED05EED">
      <w:pPr>
        <w:ind w:right="183" w:firstLine="359"/>
        <w:jc w:val="both"/>
        <w:rPr>
          <w:bCs/>
          <w:sz w:val="24"/>
          <w:szCs w:val="24"/>
        </w:rPr>
      </w:pPr>
      <w:r>
        <w:rPr>
          <w:bCs/>
          <w:spacing w:val="-1"/>
          <w:sz w:val="24"/>
          <w:szCs w:val="24"/>
        </w:rPr>
        <w:t>Территория</w:t>
      </w:r>
      <w:r>
        <w:rPr>
          <w:bCs/>
          <w:spacing w:val="13"/>
          <w:sz w:val="24"/>
          <w:szCs w:val="24"/>
        </w:rPr>
        <w:t xml:space="preserve"> </w:t>
      </w:r>
      <w:r>
        <w:rPr>
          <w:bCs/>
          <w:spacing w:val="-1"/>
          <w:sz w:val="24"/>
          <w:szCs w:val="24"/>
        </w:rPr>
        <w:t>детского</w:t>
      </w:r>
      <w:r>
        <w:rPr>
          <w:bCs/>
          <w:spacing w:val="14"/>
          <w:sz w:val="24"/>
          <w:szCs w:val="24"/>
        </w:rPr>
        <w:t xml:space="preserve"> </w:t>
      </w:r>
      <w:r>
        <w:rPr>
          <w:bCs/>
          <w:spacing w:val="-1"/>
          <w:sz w:val="24"/>
          <w:szCs w:val="24"/>
        </w:rPr>
        <w:t>сада</w:t>
      </w:r>
      <w:r>
        <w:rPr>
          <w:bCs/>
          <w:spacing w:val="13"/>
          <w:sz w:val="24"/>
          <w:szCs w:val="24"/>
        </w:rPr>
        <w:t xml:space="preserve"> </w:t>
      </w:r>
      <w:r>
        <w:rPr>
          <w:bCs/>
          <w:spacing w:val="-1"/>
          <w:sz w:val="24"/>
          <w:szCs w:val="24"/>
        </w:rPr>
        <w:t>имеет</w:t>
      </w:r>
      <w:r>
        <w:rPr>
          <w:bCs/>
          <w:spacing w:val="13"/>
          <w:sz w:val="24"/>
          <w:szCs w:val="24"/>
        </w:rPr>
        <w:t xml:space="preserve"> </w:t>
      </w:r>
      <w:r>
        <w:rPr>
          <w:bCs/>
          <w:spacing w:val="-1"/>
          <w:sz w:val="24"/>
          <w:szCs w:val="24"/>
        </w:rPr>
        <w:t>ограждение</w:t>
      </w:r>
      <w:r>
        <w:rPr>
          <w:bCs/>
          <w:spacing w:val="13"/>
          <w:sz w:val="24"/>
          <w:szCs w:val="24"/>
        </w:rPr>
        <w:t xml:space="preserve"> </w:t>
      </w:r>
      <w:r>
        <w:rPr>
          <w:bCs/>
          <w:spacing w:val="-1"/>
          <w:sz w:val="24"/>
          <w:szCs w:val="24"/>
        </w:rPr>
        <w:t>согласно</w:t>
      </w:r>
      <w:r>
        <w:rPr>
          <w:bCs/>
          <w:sz w:val="24"/>
          <w:szCs w:val="24"/>
        </w:rPr>
        <w:t xml:space="preserve"> </w:t>
      </w:r>
      <w:r>
        <w:rPr>
          <w:bCs/>
          <w:spacing w:val="14"/>
          <w:sz w:val="24"/>
          <w:szCs w:val="24"/>
        </w:rPr>
        <w:t xml:space="preserve"> </w:t>
      </w:r>
      <w:r>
        <w:rPr>
          <w:bCs/>
          <w:sz w:val="24"/>
          <w:szCs w:val="24"/>
        </w:rPr>
        <w:t>требованиям.</w:t>
      </w:r>
      <w:r>
        <w:rPr>
          <w:bCs/>
          <w:spacing w:val="30"/>
          <w:sz w:val="24"/>
          <w:szCs w:val="24"/>
        </w:rPr>
        <w:t xml:space="preserve"> </w:t>
      </w:r>
      <w:r>
        <w:rPr>
          <w:bCs/>
          <w:sz w:val="24"/>
          <w:szCs w:val="24"/>
        </w:rPr>
        <w:t>Для</w:t>
      </w:r>
      <w:r>
        <w:rPr>
          <w:bCs/>
          <w:spacing w:val="11"/>
          <w:sz w:val="24"/>
          <w:szCs w:val="24"/>
        </w:rPr>
        <w:t xml:space="preserve"> </w:t>
      </w:r>
      <w:r>
        <w:rPr>
          <w:bCs/>
          <w:spacing w:val="-1"/>
          <w:sz w:val="24"/>
          <w:szCs w:val="24"/>
        </w:rPr>
        <w:t>каждой</w:t>
      </w:r>
      <w:r>
        <w:rPr>
          <w:bCs/>
          <w:spacing w:val="12"/>
          <w:sz w:val="24"/>
          <w:szCs w:val="24"/>
        </w:rPr>
        <w:t xml:space="preserve"> </w:t>
      </w:r>
      <w:r>
        <w:rPr>
          <w:bCs/>
          <w:spacing w:val="-2"/>
          <w:sz w:val="24"/>
          <w:szCs w:val="24"/>
        </w:rPr>
        <w:t>группы</w:t>
      </w:r>
      <w:r>
        <w:rPr>
          <w:bCs/>
          <w:spacing w:val="10"/>
          <w:sz w:val="24"/>
          <w:szCs w:val="24"/>
        </w:rPr>
        <w:t xml:space="preserve"> </w:t>
      </w:r>
      <w:r>
        <w:rPr>
          <w:bCs/>
          <w:sz w:val="24"/>
          <w:szCs w:val="24"/>
        </w:rPr>
        <w:t>есть</w:t>
      </w:r>
      <w:r>
        <w:rPr>
          <w:bCs/>
          <w:spacing w:val="10"/>
          <w:sz w:val="24"/>
          <w:szCs w:val="24"/>
        </w:rPr>
        <w:t xml:space="preserve"> </w:t>
      </w:r>
      <w:r>
        <w:rPr>
          <w:bCs/>
          <w:spacing w:val="-1"/>
          <w:sz w:val="24"/>
          <w:szCs w:val="24"/>
        </w:rPr>
        <w:t>отдельный</w:t>
      </w:r>
      <w:r>
        <w:rPr>
          <w:bCs/>
          <w:spacing w:val="12"/>
          <w:sz w:val="24"/>
          <w:szCs w:val="24"/>
        </w:rPr>
        <w:t xml:space="preserve"> </w:t>
      </w:r>
      <w:r>
        <w:rPr>
          <w:bCs/>
          <w:spacing w:val="-1"/>
          <w:sz w:val="24"/>
          <w:szCs w:val="24"/>
        </w:rPr>
        <w:t>участок,</w:t>
      </w:r>
      <w:r>
        <w:rPr>
          <w:bCs/>
          <w:spacing w:val="11"/>
          <w:sz w:val="24"/>
          <w:szCs w:val="24"/>
        </w:rPr>
        <w:t xml:space="preserve"> </w:t>
      </w:r>
      <w:r>
        <w:rPr>
          <w:bCs/>
          <w:spacing w:val="-1"/>
          <w:sz w:val="24"/>
          <w:szCs w:val="24"/>
        </w:rPr>
        <w:t>на</w:t>
      </w:r>
      <w:r>
        <w:rPr>
          <w:bCs/>
          <w:spacing w:val="11"/>
          <w:sz w:val="24"/>
          <w:szCs w:val="24"/>
        </w:rPr>
        <w:t xml:space="preserve"> </w:t>
      </w:r>
      <w:r>
        <w:rPr>
          <w:bCs/>
          <w:spacing w:val="-1"/>
          <w:sz w:val="24"/>
          <w:szCs w:val="24"/>
        </w:rPr>
        <w:t>котором</w:t>
      </w:r>
      <w:r>
        <w:rPr>
          <w:bCs/>
          <w:spacing w:val="11"/>
          <w:sz w:val="24"/>
          <w:szCs w:val="24"/>
        </w:rPr>
        <w:t xml:space="preserve"> </w:t>
      </w:r>
      <w:r>
        <w:rPr>
          <w:bCs/>
          <w:spacing w:val="-1"/>
          <w:sz w:val="24"/>
          <w:szCs w:val="24"/>
        </w:rPr>
        <w:t>размещены</w:t>
      </w:r>
      <w:r>
        <w:rPr>
          <w:bCs/>
          <w:spacing w:val="12"/>
          <w:sz w:val="24"/>
          <w:szCs w:val="24"/>
        </w:rPr>
        <w:t xml:space="preserve"> </w:t>
      </w:r>
      <w:r>
        <w:rPr>
          <w:bCs/>
          <w:spacing w:val="-1"/>
          <w:sz w:val="24"/>
          <w:szCs w:val="24"/>
        </w:rPr>
        <w:t>игровые</w:t>
      </w:r>
      <w:r>
        <w:rPr>
          <w:bCs/>
          <w:spacing w:val="39"/>
          <w:sz w:val="24"/>
          <w:szCs w:val="24"/>
        </w:rPr>
        <w:t xml:space="preserve"> </w:t>
      </w:r>
      <w:r>
        <w:rPr>
          <w:bCs/>
          <w:spacing w:val="-1"/>
          <w:sz w:val="24"/>
          <w:szCs w:val="24"/>
        </w:rPr>
        <w:t>постройки,</w:t>
      </w:r>
      <w:r>
        <w:rPr>
          <w:bCs/>
          <w:spacing w:val="1"/>
          <w:sz w:val="24"/>
          <w:szCs w:val="24"/>
        </w:rPr>
        <w:t xml:space="preserve"> </w:t>
      </w:r>
      <w:r>
        <w:rPr>
          <w:bCs/>
          <w:spacing w:val="-1"/>
          <w:sz w:val="24"/>
          <w:szCs w:val="24"/>
        </w:rPr>
        <w:t>имеются</w:t>
      </w:r>
      <w:r>
        <w:rPr>
          <w:bCs/>
          <w:spacing w:val="2"/>
          <w:sz w:val="24"/>
          <w:szCs w:val="24"/>
        </w:rPr>
        <w:t xml:space="preserve"> </w:t>
      </w:r>
      <w:r>
        <w:rPr>
          <w:bCs/>
          <w:spacing w:val="-1"/>
          <w:sz w:val="24"/>
          <w:szCs w:val="24"/>
        </w:rPr>
        <w:t>прогулочные</w:t>
      </w:r>
      <w:r>
        <w:rPr>
          <w:bCs/>
          <w:spacing w:val="4"/>
          <w:sz w:val="24"/>
          <w:szCs w:val="24"/>
        </w:rPr>
        <w:t xml:space="preserve"> </w:t>
      </w:r>
      <w:r>
        <w:rPr>
          <w:bCs/>
          <w:spacing w:val="-1"/>
          <w:sz w:val="24"/>
          <w:szCs w:val="24"/>
        </w:rPr>
        <w:t>веранды.</w:t>
      </w:r>
      <w:r>
        <w:rPr>
          <w:bCs/>
          <w:spacing w:val="3"/>
          <w:sz w:val="24"/>
          <w:szCs w:val="24"/>
        </w:rPr>
        <w:t xml:space="preserve"> </w:t>
      </w:r>
      <w:r>
        <w:rPr>
          <w:bCs/>
          <w:spacing w:val="-1"/>
          <w:sz w:val="24"/>
          <w:szCs w:val="24"/>
        </w:rPr>
        <w:t>Площадь</w:t>
      </w:r>
      <w:r>
        <w:rPr>
          <w:bCs/>
          <w:sz w:val="24"/>
          <w:szCs w:val="24"/>
        </w:rPr>
        <w:t xml:space="preserve"> на</w:t>
      </w:r>
      <w:r>
        <w:rPr>
          <w:bCs/>
          <w:spacing w:val="1"/>
          <w:sz w:val="24"/>
          <w:szCs w:val="24"/>
        </w:rPr>
        <w:t xml:space="preserve"> </w:t>
      </w:r>
      <w:r>
        <w:rPr>
          <w:bCs/>
          <w:spacing w:val="-1"/>
          <w:sz w:val="24"/>
          <w:szCs w:val="24"/>
        </w:rPr>
        <w:t>одного</w:t>
      </w:r>
      <w:r>
        <w:rPr>
          <w:bCs/>
          <w:spacing w:val="3"/>
          <w:sz w:val="24"/>
          <w:szCs w:val="24"/>
        </w:rPr>
        <w:t xml:space="preserve"> </w:t>
      </w:r>
      <w:r>
        <w:rPr>
          <w:bCs/>
          <w:spacing w:val="-1"/>
          <w:sz w:val="24"/>
          <w:szCs w:val="24"/>
        </w:rPr>
        <w:t>воспитанника</w:t>
      </w:r>
      <w:r>
        <w:rPr>
          <w:bCs/>
          <w:spacing w:val="35"/>
          <w:sz w:val="24"/>
          <w:szCs w:val="24"/>
        </w:rPr>
        <w:t xml:space="preserve"> </w:t>
      </w:r>
      <w:r>
        <w:rPr>
          <w:bCs/>
          <w:spacing w:val="-1"/>
          <w:sz w:val="24"/>
          <w:szCs w:val="24"/>
        </w:rPr>
        <w:t>соответствует</w:t>
      </w:r>
      <w:r>
        <w:rPr>
          <w:bCs/>
          <w:sz w:val="24"/>
          <w:szCs w:val="24"/>
        </w:rPr>
        <w:t xml:space="preserve"> </w:t>
      </w:r>
      <w:r>
        <w:rPr>
          <w:bCs/>
          <w:spacing w:val="-1"/>
          <w:sz w:val="24"/>
          <w:szCs w:val="24"/>
        </w:rPr>
        <w:t>нормативу.</w:t>
      </w:r>
    </w:p>
    <w:p w14:paraId="4AD69612">
      <w:pPr>
        <w:ind w:right="183" w:firstLine="359"/>
        <w:jc w:val="both"/>
        <w:rPr>
          <w:bCs/>
          <w:sz w:val="24"/>
          <w:szCs w:val="24"/>
        </w:rPr>
      </w:pPr>
      <w:r>
        <w:rPr>
          <w:bCs/>
          <w:sz w:val="24"/>
          <w:szCs w:val="24"/>
        </w:rPr>
        <w:t>В</w:t>
      </w:r>
      <w:r>
        <w:rPr>
          <w:bCs/>
          <w:spacing w:val="49"/>
          <w:sz w:val="24"/>
          <w:szCs w:val="24"/>
        </w:rPr>
        <w:t xml:space="preserve"> </w:t>
      </w:r>
      <w:r>
        <w:rPr>
          <w:bCs/>
          <w:sz w:val="24"/>
          <w:szCs w:val="24"/>
        </w:rPr>
        <w:t>ДОУ</w:t>
      </w:r>
      <w:r>
        <w:rPr>
          <w:bCs/>
          <w:spacing w:val="53"/>
          <w:sz w:val="24"/>
          <w:szCs w:val="24"/>
        </w:rPr>
        <w:t xml:space="preserve"> </w:t>
      </w:r>
      <w:r>
        <w:rPr>
          <w:bCs/>
          <w:spacing w:val="-1"/>
          <w:sz w:val="24"/>
          <w:szCs w:val="24"/>
        </w:rPr>
        <w:t>выполняются</w:t>
      </w:r>
      <w:r>
        <w:rPr>
          <w:bCs/>
          <w:spacing w:val="51"/>
          <w:sz w:val="24"/>
          <w:szCs w:val="24"/>
        </w:rPr>
        <w:t xml:space="preserve"> </w:t>
      </w:r>
      <w:r>
        <w:rPr>
          <w:bCs/>
          <w:spacing w:val="-1"/>
          <w:sz w:val="24"/>
          <w:szCs w:val="24"/>
        </w:rPr>
        <w:t>требования,</w:t>
      </w:r>
      <w:r>
        <w:rPr>
          <w:bCs/>
          <w:spacing w:val="51"/>
          <w:sz w:val="24"/>
          <w:szCs w:val="24"/>
        </w:rPr>
        <w:t xml:space="preserve"> </w:t>
      </w:r>
      <w:r>
        <w:rPr>
          <w:bCs/>
          <w:spacing w:val="-1"/>
          <w:sz w:val="24"/>
          <w:szCs w:val="24"/>
        </w:rPr>
        <w:t>определяемые</w:t>
      </w:r>
      <w:r>
        <w:rPr>
          <w:bCs/>
          <w:spacing w:val="54"/>
          <w:sz w:val="24"/>
          <w:szCs w:val="24"/>
        </w:rPr>
        <w:t xml:space="preserve"> </w:t>
      </w:r>
      <w:r>
        <w:rPr>
          <w:bCs/>
          <w:sz w:val="24"/>
          <w:szCs w:val="24"/>
        </w:rPr>
        <w:t>в</w:t>
      </w:r>
      <w:r>
        <w:rPr>
          <w:bCs/>
          <w:spacing w:val="53"/>
          <w:sz w:val="24"/>
          <w:szCs w:val="24"/>
        </w:rPr>
        <w:t xml:space="preserve"> </w:t>
      </w:r>
      <w:r>
        <w:rPr>
          <w:bCs/>
          <w:spacing w:val="-1"/>
          <w:sz w:val="24"/>
          <w:szCs w:val="24"/>
        </w:rPr>
        <w:t>соответствии</w:t>
      </w:r>
      <w:r>
        <w:rPr>
          <w:bCs/>
          <w:spacing w:val="52"/>
          <w:sz w:val="24"/>
          <w:szCs w:val="24"/>
        </w:rPr>
        <w:t xml:space="preserve"> </w:t>
      </w:r>
      <w:r>
        <w:rPr>
          <w:bCs/>
          <w:sz w:val="24"/>
          <w:szCs w:val="24"/>
        </w:rPr>
        <w:t>с</w:t>
      </w:r>
      <w:r>
        <w:rPr>
          <w:bCs/>
          <w:spacing w:val="41"/>
          <w:sz w:val="24"/>
          <w:szCs w:val="24"/>
        </w:rPr>
        <w:t xml:space="preserve"> </w:t>
      </w:r>
      <w:r>
        <w:rPr>
          <w:bCs/>
          <w:spacing w:val="-1"/>
          <w:sz w:val="24"/>
          <w:szCs w:val="24"/>
        </w:rPr>
        <w:t>санитарно-эпидемиологическими</w:t>
      </w:r>
      <w:r>
        <w:rPr>
          <w:bCs/>
          <w:spacing w:val="44"/>
          <w:sz w:val="24"/>
          <w:szCs w:val="24"/>
        </w:rPr>
        <w:t xml:space="preserve"> </w:t>
      </w:r>
      <w:r>
        <w:rPr>
          <w:bCs/>
          <w:spacing w:val="-1"/>
          <w:sz w:val="24"/>
          <w:szCs w:val="24"/>
        </w:rPr>
        <w:t>правилами</w:t>
      </w:r>
      <w:r>
        <w:rPr>
          <w:bCs/>
          <w:spacing w:val="44"/>
          <w:sz w:val="24"/>
          <w:szCs w:val="24"/>
        </w:rPr>
        <w:t xml:space="preserve"> </w:t>
      </w:r>
      <w:r>
        <w:rPr>
          <w:bCs/>
          <w:sz w:val="24"/>
          <w:szCs w:val="24"/>
        </w:rPr>
        <w:t>и</w:t>
      </w:r>
      <w:r>
        <w:rPr>
          <w:bCs/>
          <w:spacing w:val="44"/>
          <w:sz w:val="24"/>
          <w:szCs w:val="24"/>
        </w:rPr>
        <w:t xml:space="preserve"> </w:t>
      </w:r>
      <w:r>
        <w:rPr>
          <w:bCs/>
          <w:spacing w:val="-1"/>
          <w:sz w:val="24"/>
          <w:szCs w:val="24"/>
        </w:rPr>
        <w:t>нормативами</w:t>
      </w:r>
      <w:r>
        <w:rPr>
          <w:bCs/>
          <w:spacing w:val="44"/>
          <w:sz w:val="24"/>
          <w:szCs w:val="24"/>
        </w:rPr>
        <w:t xml:space="preserve"> </w:t>
      </w:r>
      <w:r>
        <w:rPr>
          <w:bCs/>
          <w:spacing w:val="-1"/>
          <w:sz w:val="24"/>
          <w:szCs w:val="24"/>
        </w:rPr>
        <w:t>СанПиН</w:t>
      </w:r>
      <w:r>
        <w:rPr>
          <w:bCs/>
          <w:spacing w:val="39"/>
          <w:sz w:val="24"/>
          <w:szCs w:val="24"/>
        </w:rPr>
        <w:t xml:space="preserve"> </w:t>
      </w:r>
      <w:r>
        <w:rPr>
          <w:bCs/>
          <w:spacing w:val="-1"/>
          <w:sz w:val="24"/>
          <w:szCs w:val="24"/>
        </w:rPr>
        <w:t>2.4.3049-13</w:t>
      </w:r>
      <w:r>
        <w:rPr>
          <w:bCs/>
          <w:sz w:val="24"/>
          <w:szCs w:val="24"/>
        </w:rPr>
        <w:t xml:space="preserve"> </w:t>
      </w:r>
      <w:r>
        <w:rPr>
          <w:bCs/>
          <w:spacing w:val="64"/>
          <w:sz w:val="24"/>
          <w:szCs w:val="24"/>
        </w:rPr>
        <w:t xml:space="preserve"> </w:t>
      </w:r>
      <w:r>
        <w:rPr>
          <w:bCs/>
          <w:sz w:val="24"/>
          <w:szCs w:val="24"/>
        </w:rPr>
        <w:t xml:space="preserve">и </w:t>
      </w:r>
      <w:r>
        <w:rPr>
          <w:bCs/>
          <w:spacing w:val="64"/>
          <w:sz w:val="24"/>
          <w:szCs w:val="24"/>
        </w:rPr>
        <w:t xml:space="preserve"> </w:t>
      </w:r>
      <w:r>
        <w:rPr>
          <w:bCs/>
          <w:spacing w:val="-1"/>
          <w:sz w:val="24"/>
          <w:szCs w:val="24"/>
        </w:rPr>
        <w:t>правилами</w:t>
      </w:r>
      <w:r>
        <w:rPr>
          <w:bCs/>
          <w:sz w:val="24"/>
          <w:szCs w:val="24"/>
        </w:rPr>
        <w:t xml:space="preserve"> </w:t>
      </w:r>
      <w:r>
        <w:rPr>
          <w:bCs/>
          <w:spacing w:val="64"/>
          <w:sz w:val="24"/>
          <w:szCs w:val="24"/>
        </w:rPr>
        <w:t xml:space="preserve"> </w:t>
      </w:r>
      <w:r>
        <w:rPr>
          <w:bCs/>
          <w:spacing w:val="-1"/>
          <w:sz w:val="24"/>
          <w:szCs w:val="24"/>
        </w:rPr>
        <w:t>пожарной</w:t>
      </w:r>
      <w:r>
        <w:rPr>
          <w:bCs/>
          <w:sz w:val="24"/>
          <w:szCs w:val="24"/>
        </w:rPr>
        <w:t xml:space="preserve"> </w:t>
      </w:r>
      <w:r>
        <w:rPr>
          <w:bCs/>
          <w:spacing w:val="62"/>
          <w:sz w:val="24"/>
          <w:szCs w:val="24"/>
        </w:rPr>
        <w:t xml:space="preserve"> </w:t>
      </w:r>
      <w:r>
        <w:rPr>
          <w:bCs/>
          <w:spacing w:val="-1"/>
          <w:sz w:val="24"/>
          <w:szCs w:val="24"/>
        </w:rPr>
        <w:t>безопасности.</w:t>
      </w:r>
      <w:r>
        <w:rPr>
          <w:bCs/>
          <w:sz w:val="24"/>
          <w:szCs w:val="24"/>
        </w:rPr>
        <w:t xml:space="preserve"> </w:t>
      </w:r>
      <w:r>
        <w:rPr>
          <w:bCs/>
          <w:spacing w:val="63"/>
          <w:sz w:val="24"/>
          <w:szCs w:val="24"/>
        </w:rPr>
        <w:t xml:space="preserve"> </w:t>
      </w:r>
      <w:r>
        <w:rPr>
          <w:bCs/>
          <w:spacing w:val="-1"/>
          <w:sz w:val="24"/>
          <w:szCs w:val="24"/>
        </w:rPr>
        <w:t>Организацию</w:t>
      </w:r>
      <w:r>
        <w:rPr>
          <w:bCs/>
          <w:sz w:val="24"/>
          <w:szCs w:val="24"/>
        </w:rPr>
        <w:t xml:space="preserve"> </w:t>
      </w:r>
      <w:r>
        <w:rPr>
          <w:bCs/>
          <w:spacing w:val="62"/>
          <w:sz w:val="24"/>
          <w:szCs w:val="24"/>
        </w:rPr>
        <w:t xml:space="preserve"> </w:t>
      </w:r>
      <w:r>
        <w:rPr>
          <w:bCs/>
          <w:spacing w:val="-2"/>
          <w:sz w:val="24"/>
          <w:szCs w:val="24"/>
        </w:rPr>
        <w:t>данной</w:t>
      </w:r>
      <w:r>
        <w:rPr>
          <w:bCs/>
          <w:sz w:val="24"/>
          <w:szCs w:val="24"/>
        </w:rPr>
        <w:t xml:space="preserve"> </w:t>
      </w:r>
      <w:r>
        <w:rPr>
          <w:bCs/>
          <w:spacing w:val="-1"/>
          <w:sz w:val="24"/>
          <w:szCs w:val="24"/>
        </w:rPr>
        <w:t>работы,</w:t>
      </w:r>
      <w:r>
        <w:rPr>
          <w:bCs/>
          <w:sz w:val="24"/>
          <w:szCs w:val="24"/>
        </w:rPr>
        <w:t xml:space="preserve"> </w:t>
      </w:r>
      <w:r>
        <w:rPr>
          <w:bCs/>
          <w:spacing w:val="31"/>
          <w:sz w:val="24"/>
          <w:szCs w:val="24"/>
        </w:rPr>
        <w:t xml:space="preserve"> </w:t>
      </w:r>
      <w:r>
        <w:rPr>
          <w:bCs/>
          <w:sz w:val="24"/>
          <w:szCs w:val="24"/>
        </w:rPr>
        <w:t xml:space="preserve">а </w:t>
      </w:r>
      <w:r>
        <w:rPr>
          <w:bCs/>
          <w:spacing w:val="32"/>
          <w:sz w:val="24"/>
          <w:szCs w:val="24"/>
        </w:rPr>
        <w:t xml:space="preserve"> </w:t>
      </w:r>
      <w:r>
        <w:rPr>
          <w:bCs/>
          <w:sz w:val="24"/>
          <w:szCs w:val="24"/>
        </w:rPr>
        <w:t xml:space="preserve">также </w:t>
      </w:r>
      <w:r>
        <w:rPr>
          <w:bCs/>
          <w:spacing w:val="30"/>
          <w:sz w:val="24"/>
          <w:szCs w:val="24"/>
        </w:rPr>
        <w:t xml:space="preserve"> </w:t>
      </w:r>
      <w:r>
        <w:rPr>
          <w:bCs/>
          <w:spacing w:val="-1"/>
          <w:sz w:val="24"/>
          <w:szCs w:val="24"/>
        </w:rPr>
        <w:t>регулярный</w:t>
      </w:r>
      <w:r>
        <w:rPr>
          <w:bCs/>
          <w:sz w:val="24"/>
          <w:szCs w:val="24"/>
        </w:rPr>
        <w:t xml:space="preserve"> </w:t>
      </w:r>
      <w:r>
        <w:rPr>
          <w:bCs/>
          <w:spacing w:val="32"/>
          <w:sz w:val="24"/>
          <w:szCs w:val="24"/>
        </w:rPr>
        <w:t xml:space="preserve"> </w:t>
      </w:r>
      <w:r>
        <w:rPr>
          <w:bCs/>
          <w:spacing w:val="-1"/>
          <w:sz w:val="24"/>
          <w:szCs w:val="24"/>
        </w:rPr>
        <w:t>контроль</w:t>
      </w:r>
      <w:r>
        <w:rPr>
          <w:bCs/>
          <w:sz w:val="24"/>
          <w:szCs w:val="24"/>
        </w:rPr>
        <w:t xml:space="preserve"> </w:t>
      </w:r>
      <w:r>
        <w:rPr>
          <w:bCs/>
          <w:spacing w:val="31"/>
          <w:sz w:val="24"/>
          <w:szCs w:val="24"/>
        </w:rPr>
        <w:t xml:space="preserve"> </w:t>
      </w:r>
      <w:r>
        <w:rPr>
          <w:bCs/>
          <w:spacing w:val="-1"/>
          <w:sz w:val="24"/>
          <w:szCs w:val="24"/>
        </w:rPr>
        <w:t>осуществляют</w:t>
      </w:r>
      <w:r>
        <w:rPr>
          <w:bCs/>
          <w:sz w:val="24"/>
          <w:szCs w:val="24"/>
        </w:rPr>
        <w:t xml:space="preserve"> </w:t>
      </w:r>
      <w:r>
        <w:rPr>
          <w:bCs/>
          <w:spacing w:val="32"/>
          <w:sz w:val="24"/>
          <w:szCs w:val="24"/>
        </w:rPr>
        <w:t xml:space="preserve"> </w:t>
      </w:r>
      <w:r>
        <w:rPr>
          <w:bCs/>
          <w:spacing w:val="-1"/>
          <w:sz w:val="24"/>
          <w:szCs w:val="24"/>
        </w:rPr>
        <w:t>заведующий</w:t>
      </w:r>
      <w:r>
        <w:rPr>
          <w:bCs/>
          <w:sz w:val="24"/>
          <w:szCs w:val="24"/>
        </w:rPr>
        <w:t xml:space="preserve"> </w:t>
      </w:r>
      <w:r>
        <w:rPr>
          <w:bCs/>
          <w:spacing w:val="33"/>
          <w:sz w:val="24"/>
          <w:szCs w:val="24"/>
        </w:rPr>
        <w:t xml:space="preserve"> </w:t>
      </w:r>
      <w:r>
        <w:rPr>
          <w:bCs/>
          <w:sz w:val="24"/>
          <w:szCs w:val="24"/>
        </w:rPr>
        <w:t>ДОУ,</w:t>
      </w:r>
      <w:r>
        <w:rPr>
          <w:bCs/>
          <w:spacing w:val="45"/>
          <w:sz w:val="24"/>
          <w:szCs w:val="24"/>
        </w:rPr>
        <w:t xml:space="preserve"> </w:t>
      </w:r>
      <w:r>
        <w:rPr>
          <w:bCs/>
          <w:spacing w:val="-1"/>
          <w:sz w:val="24"/>
          <w:szCs w:val="24"/>
        </w:rPr>
        <w:t>заведующий хозяйством,</w:t>
      </w:r>
      <w:r>
        <w:rPr>
          <w:bCs/>
          <w:spacing w:val="-2"/>
          <w:sz w:val="24"/>
          <w:szCs w:val="24"/>
        </w:rPr>
        <w:t xml:space="preserve"> </w:t>
      </w:r>
      <w:r>
        <w:rPr>
          <w:bCs/>
          <w:spacing w:val="-1"/>
          <w:sz w:val="24"/>
          <w:szCs w:val="24"/>
        </w:rPr>
        <w:t>старший</w:t>
      </w:r>
      <w:r>
        <w:rPr>
          <w:bCs/>
          <w:spacing w:val="1"/>
          <w:sz w:val="24"/>
          <w:szCs w:val="24"/>
        </w:rPr>
        <w:t xml:space="preserve"> </w:t>
      </w:r>
      <w:r>
        <w:rPr>
          <w:bCs/>
          <w:spacing w:val="-1"/>
          <w:sz w:val="24"/>
          <w:szCs w:val="24"/>
        </w:rPr>
        <w:t>воспитатель.</w:t>
      </w:r>
    </w:p>
    <w:p w14:paraId="254800A4">
      <w:pPr>
        <w:ind w:right="183" w:firstLine="359"/>
        <w:jc w:val="both"/>
        <w:rPr>
          <w:bCs/>
          <w:sz w:val="24"/>
          <w:szCs w:val="24"/>
        </w:rPr>
      </w:pPr>
      <w:r>
        <w:rPr>
          <w:bCs/>
          <w:spacing w:val="-1"/>
          <w:sz w:val="24"/>
          <w:szCs w:val="24"/>
        </w:rPr>
        <w:t>Разработана</w:t>
      </w:r>
      <w:r>
        <w:rPr>
          <w:bCs/>
          <w:spacing w:val="-3"/>
          <w:sz w:val="24"/>
          <w:szCs w:val="24"/>
        </w:rPr>
        <w:t xml:space="preserve"> </w:t>
      </w:r>
      <w:r>
        <w:rPr>
          <w:bCs/>
          <w:sz w:val="24"/>
          <w:szCs w:val="24"/>
        </w:rPr>
        <w:t xml:space="preserve">и </w:t>
      </w:r>
      <w:r>
        <w:rPr>
          <w:bCs/>
          <w:spacing w:val="-1"/>
          <w:sz w:val="24"/>
          <w:szCs w:val="24"/>
        </w:rPr>
        <w:t>внедрена</w:t>
      </w:r>
      <w:r>
        <w:rPr>
          <w:bCs/>
          <w:sz w:val="24"/>
          <w:szCs w:val="24"/>
        </w:rPr>
        <w:t xml:space="preserve"> </w:t>
      </w:r>
      <w:r>
        <w:rPr>
          <w:bCs/>
          <w:spacing w:val="-1"/>
          <w:sz w:val="24"/>
          <w:szCs w:val="24"/>
        </w:rPr>
        <w:t>система</w:t>
      </w:r>
      <w:r>
        <w:rPr>
          <w:bCs/>
          <w:sz w:val="24"/>
          <w:szCs w:val="24"/>
        </w:rPr>
        <w:t xml:space="preserve"> </w:t>
      </w:r>
      <w:r>
        <w:rPr>
          <w:bCs/>
          <w:spacing w:val="-2"/>
          <w:sz w:val="24"/>
          <w:szCs w:val="24"/>
        </w:rPr>
        <w:t>мер</w:t>
      </w:r>
      <w:r>
        <w:rPr>
          <w:bCs/>
          <w:spacing w:val="1"/>
          <w:sz w:val="24"/>
          <w:szCs w:val="24"/>
        </w:rPr>
        <w:t xml:space="preserve"> </w:t>
      </w:r>
      <w:r>
        <w:rPr>
          <w:bCs/>
          <w:spacing w:val="-1"/>
          <w:sz w:val="24"/>
          <w:szCs w:val="24"/>
        </w:rPr>
        <w:t>обеспечения</w:t>
      </w:r>
      <w:r>
        <w:rPr>
          <w:bCs/>
          <w:sz w:val="24"/>
          <w:szCs w:val="24"/>
        </w:rPr>
        <w:t xml:space="preserve"> </w:t>
      </w:r>
      <w:r>
        <w:rPr>
          <w:bCs/>
          <w:spacing w:val="-1"/>
          <w:sz w:val="24"/>
          <w:szCs w:val="24"/>
        </w:rPr>
        <w:t>безопасности</w:t>
      </w:r>
      <w:r>
        <w:rPr>
          <w:bCs/>
          <w:sz w:val="24"/>
          <w:szCs w:val="24"/>
        </w:rPr>
        <w:t xml:space="preserve"> </w:t>
      </w:r>
      <w:r>
        <w:rPr>
          <w:bCs/>
          <w:spacing w:val="-1"/>
          <w:sz w:val="24"/>
          <w:szCs w:val="24"/>
        </w:rPr>
        <w:t>жизни</w:t>
      </w:r>
      <w:r>
        <w:rPr>
          <w:bCs/>
          <w:spacing w:val="-3"/>
          <w:sz w:val="24"/>
          <w:szCs w:val="24"/>
        </w:rPr>
        <w:t xml:space="preserve"> </w:t>
      </w:r>
      <w:r>
        <w:rPr>
          <w:bCs/>
          <w:sz w:val="24"/>
          <w:szCs w:val="24"/>
        </w:rPr>
        <w:t>и</w:t>
      </w:r>
      <w:r>
        <w:rPr>
          <w:bCs/>
          <w:spacing w:val="45"/>
          <w:sz w:val="24"/>
          <w:szCs w:val="24"/>
        </w:rPr>
        <w:t xml:space="preserve"> </w:t>
      </w:r>
      <w:r>
        <w:rPr>
          <w:bCs/>
          <w:spacing w:val="-1"/>
          <w:sz w:val="24"/>
          <w:szCs w:val="24"/>
        </w:rPr>
        <w:t>деятельности</w:t>
      </w:r>
      <w:r>
        <w:rPr>
          <w:bCs/>
          <w:spacing w:val="47"/>
          <w:sz w:val="24"/>
          <w:szCs w:val="24"/>
        </w:rPr>
        <w:t xml:space="preserve"> </w:t>
      </w:r>
      <w:r>
        <w:rPr>
          <w:bCs/>
          <w:spacing w:val="-2"/>
          <w:sz w:val="24"/>
          <w:szCs w:val="24"/>
        </w:rPr>
        <w:t>ребенка</w:t>
      </w:r>
      <w:r>
        <w:rPr>
          <w:bCs/>
          <w:spacing w:val="47"/>
          <w:sz w:val="24"/>
          <w:szCs w:val="24"/>
        </w:rPr>
        <w:t xml:space="preserve"> </w:t>
      </w:r>
      <w:r>
        <w:rPr>
          <w:bCs/>
          <w:sz w:val="24"/>
          <w:szCs w:val="24"/>
        </w:rPr>
        <w:t>в</w:t>
      </w:r>
      <w:r>
        <w:rPr>
          <w:bCs/>
          <w:spacing w:val="46"/>
          <w:sz w:val="24"/>
          <w:szCs w:val="24"/>
        </w:rPr>
        <w:t xml:space="preserve"> </w:t>
      </w:r>
      <w:r>
        <w:rPr>
          <w:bCs/>
          <w:spacing w:val="-1"/>
          <w:sz w:val="24"/>
          <w:szCs w:val="24"/>
        </w:rPr>
        <w:t>здании</w:t>
      </w:r>
      <w:r>
        <w:rPr>
          <w:bCs/>
          <w:spacing w:val="47"/>
          <w:sz w:val="24"/>
          <w:szCs w:val="24"/>
        </w:rPr>
        <w:t xml:space="preserve"> </w:t>
      </w:r>
      <w:r>
        <w:rPr>
          <w:bCs/>
          <w:sz w:val="24"/>
          <w:szCs w:val="24"/>
        </w:rPr>
        <w:t>и</w:t>
      </w:r>
      <w:r>
        <w:rPr>
          <w:bCs/>
          <w:spacing w:val="47"/>
          <w:sz w:val="24"/>
          <w:szCs w:val="24"/>
        </w:rPr>
        <w:t xml:space="preserve"> </w:t>
      </w:r>
      <w:r>
        <w:rPr>
          <w:bCs/>
          <w:sz w:val="24"/>
          <w:szCs w:val="24"/>
        </w:rPr>
        <w:t>на</w:t>
      </w:r>
      <w:r>
        <w:rPr>
          <w:bCs/>
          <w:spacing w:val="47"/>
          <w:sz w:val="24"/>
          <w:szCs w:val="24"/>
        </w:rPr>
        <w:t xml:space="preserve"> </w:t>
      </w:r>
      <w:r>
        <w:rPr>
          <w:bCs/>
          <w:spacing w:val="-1"/>
          <w:sz w:val="24"/>
          <w:szCs w:val="24"/>
        </w:rPr>
        <w:t>территории</w:t>
      </w:r>
      <w:r>
        <w:rPr>
          <w:bCs/>
          <w:spacing w:val="47"/>
          <w:sz w:val="24"/>
          <w:szCs w:val="24"/>
        </w:rPr>
        <w:t xml:space="preserve"> </w:t>
      </w:r>
      <w:r>
        <w:rPr>
          <w:bCs/>
          <w:sz w:val="24"/>
          <w:szCs w:val="24"/>
        </w:rPr>
        <w:t>ДОУ:</w:t>
      </w:r>
      <w:r>
        <w:rPr>
          <w:bCs/>
          <w:spacing w:val="47"/>
          <w:sz w:val="24"/>
          <w:szCs w:val="24"/>
        </w:rPr>
        <w:t xml:space="preserve"> </w:t>
      </w:r>
      <w:r>
        <w:rPr>
          <w:bCs/>
          <w:spacing w:val="-1"/>
          <w:sz w:val="24"/>
          <w:szCs w:val="24"/>
        </w:rPr>
        <w:t>имеется</w:t>
      </w:r>
      <w:r>
        <w:rPr>
          <w:bCs/>
          <w:spacing w:val="47"/>
          <w:sz w:val="24"/>
          <w:szCs w:val="24"/>
        </w:rPr>
        <w:t xml:space="preserve"> </w:t>
      </w:r>
      <w:r>
        <w:rPr>
          <w:bCs/>
          <w:spacing w:val="-1"/>
          <w:sz w:val="24"/>
          <w:szCs w:val="24"/>
        </w:rPr>
        <w:t>автоматическая</w:t>
      </w:r>
      <w:r>
        <w:rPr>
          <w:bCs/>
          <w:spacing w:val="52"/>
          <w:sz w:val="24"/>
          <w:szCs w:val="24"/>
        </w:rPr>
        <w:t xml:space="preserve"> </w:t>
      </w:r>
      <w:r>
        <w:rPr>
          <w:bCs/>
          <w:sz w:val="24"/>
          <w:szCs w:val="24"/>
        </w:rPr>
        <w:t>пожарная</w:t>
      </w:r>
      <w:r>
        <w:rPr>
          <w:bCs/>
          <w:spacing w:val="52"/>
          <w:sz w:val="24"/>
          <w:szCs w:val="24"/>
        </w:rPr>
        <w:t xml:space="preserve"> </w:t>
      </w:r>
      <w:r>
        <w:rPr>
          <w:bCs/>
          <w:spacing w:val="-1"/>
          <w:sz w:val="24"/>
          <w:szCs w:val="24"/>
        </w:rPr>
        <w:t>сигнализация</w:t>
      </w:r>
      <w:r>
        <w:rPr>
          <w:bCs/>
          <w:spacing w:val="52"/>
          <w:sz w:val="24"/>
          <w:szCs w:val="24"/>
        </w:rPr>
        <w:t xml:space="preserve"> </w:t>
      </w:r>
      <w:r>
        <w:rPr>
          <w:bCs/>
          <w:spacing w:val="-1"/>
          <w:sz w:val="24"/>
          <w:szCs w:val="24"/>
        </w:rPr>
        <w:t>объектовая</w:t>
      </w:r>
      <w:r>
        <w:rPr>
          <w:bCs/>
          <w:spacing w:val="43"/>
          <w:sz w:val="24"/>
          <w:szCs w:val="24"/>
        </w:rPr>
        <w:t xml:space="preserve"> </w:t>
      </w:r>
      <w:r>
        <w:rPr>
          <w:bCs/>
          <w:spacing w:val="-1"/>
          <w:sz w:val="24"/>
          <w:szCs w:val="24"/>
        </w:rPr>
        <w:t>станция</w:t>
      </w:r>
      <w:r>
        <w:rPr>
          <w:bCs/>
          <w:spacing w:val="2"/>
          <w:sz w:val="24"/>
          <w:szCs w:val="24"/>
        </w:rPr>
        <w:t xml:space="preserve"> </w:t>
      </w:r>
      <w:r>
        <w:rPr>
          <w:bCs/>
          <w:spacing w:val="-1"/>
          <w:sz w:val="24"/>
          <w:szCs w:val="24"/>
        </w:rPr>
        <w:t>системы</w:t>
      </w:r>
      <w:r>
        <w:rPr>
          <w:bCs/>
          <w:spacing w:val="4"/>
          <w:sz w:val="24"/>
          <w:szCs w:val="24"/>
        </w:rPr>
        <w:t xml:space="preserve"> </w:t>
      </w:r>
      <w:r>
        <w:rPr>
          <w:bCs/>
          <w:spacing w:val="-1"/>
          <w:sz w:val="24"/>
          <w:szCs w:val="24"/>
        </w:rPr>
        <w:t>пожарного</w:t>
      </w:r>
      <w:r>
        <w:rPr>
          <w:bCs/>
          <w:spacing w:val="3"/>
          <w:sz w:val="24"/>
          <w:szCs w:val="24"/>
        </w:rPr>
        <w:t xml:space="preserve"> </w:t>
      </w:r>
      <w:r>
        <w:rPr>
          <w:bCs/>
          <w:spacing w:val="-1"/>
          <w:sz w:val="24"/>
          <w:szCs w:val="24"/>
        </w:rPr>
        <w:t>мониторинга,</w:t>
      </w:r>
      <w:r>
        <w:rPr>
          <w:bCs/>
          <w:spacing w:val="3"/>
          <w:sz w:val="24"/>
          <w:szCs w:val="24"/>
        </w:rPr>
        <w:t xml:space="preserve"> </w:t>
      </w:r>
      <w:r>
        <w:rPr>
          <w:bCs/>
          <w:spacing w:val="-1"/>
          <w:sz w:val="24"/>
          <w:szCs w:val="24"/>
        </w:rPr>
        <w:t>средства</w:t>
      </w:r>
      <w:r>
        <w:rPr>
          <w:bCs/>
          <w:spacing w:val="1"/>
          <w:sz w:val="24"/>
          <w:szCs w:val="24"/>
        </w:rPr>
        <w:t xml:space="preserve"> </w:t>
      </w:r>
      <w:r>
        <w:rPr>
          <w:bCs/>
          <w:spacing w:val="-1"/>
          <w:sz w:val="24"/>
          <w:szCs w:val="24"/>
        </w:rPr>
        <w:t>тревожной</w:t>
      </w:r>
      <w:r>
        <w:rPr>
          <w:bCs/>
          <w:spacing w:val="2"/>
          <w:sz w:val="24"/>
          <w:szCs w:val="24"/>
        </w:rPr>
        <w:t xml:space="preserve"> </w:t>
      </w:r>
      <w:r>
        <w:rPr>
          <w:bCs/>
          <w:spacing w:val="-1"/>
          <w:sz w:val="24"/>
          <w:szCs w:val="24"/>
        </w:rPr>
        <w:t>сигнализации</w:t>
      </w:r>
      <w:r>
        <w:rPr>
          <w:bCs/>
          <w:spacing w:val="2"/>
          <w:sz w:val="24"/>
          <w:szCs w:val="24"/>
        </w:rPr>
        <w:t xml:space="preserve"> </w:t>
      </w:r>
      <w:r>
        <w:rPr>
          <w:bCs/>
          <w:sz w:val="24"/>
          <w:szCs w:val="24"/>
        </w:rPr>
        <w:t>с</w:t>
      </w:r>
      <w:r>
        <w:rPr>
          <w:bCs/>
          <w:spacing w:val="47"/>
          <w:sz w:val="24"/>
          <w:szCs w:val="24"/>
        </w:rPr>
        <w:t xml:space="preserve"> </w:t>
      </w:r>
      <w:r>
        <w:rPr>
          <w:bCs/>
          <w:spacing w:val="-1"/>
          <w:sz w:val="24"/>
          <w:szCs w:val="24"/>
        </w:rPr>
        <w:t>выводом</w:t>
      </w:r>
      <w:r>
        <w:rPr>
          <w:bCs/>
          <w:spacing w:val="8"/>
          <w:sz w:val="24"/>
          <w:szCs w:val="24"/>
        </w:rPr>
        <w:t xml:space="preserve"> </w:t>
      </w:r>
      <w:r>
        <w:rPr>
          <w:bCs/>
          <w:spacing w:val="-1"/>
          <w:sz w:val="24"/>
          <w:szCs w:val="24"/>
        </w:rPr>
        <w:t>сигнала</w:t>
      </w:r>
      <w:r>
        <w:rPr>
          <w:bCs/>
          <w:spacing w:val="5"/>
          <w:sz w:val="24"/>
          <w:szCs w:val="24"/>
        </w:rPr>
        <w:t xml:space="preserve"> </w:t>
      </w:r>
      <w:r>
        <w:rPr>
          <w:bCs/>
          <w:sz w:val="24"/>
          <w:szCs w:val="24"/>
        </w:rPr>
        <w:t>на</w:t>
      </w:r>
      <w:r>
        <w:rPr>
          <w:bCs/>
          <w:spacing w:val="6"/>
          <w:sz w:val="24"/>
          <w:szCs w:val="24"/>
        </w:rPr>
        <w:t xml:space="preserve"> </w:t>
      </w:r>
      <w:r>
        <w:rPr>
          <w:bCs/>
          <w:sz w:val="24"/>
          <w:szCs w:val="24"/>
        </w:rPr>
        <w:t>часть</w:t>
      </w:r>
      <w:r>
        <w:rPr>
          <w:bCs/>
          <w:spacing w:val="8"/>
          <w:sz w:val="24"/>
          <w:szCs w:val="24"/>
        </w:rPr>
        <w:t xml:space="preserve"> </w:t>
      </w:r>
      <w:r>
        <w:rPr>
          <w:bCs/>
          <w:spacing w:val="-1"/>
          <w:sz w:val="24"/>
          <w:szCs w:val="24"/>
        </w:rPr>
        <w:t>пожарной</w:t>
      </w:r>
      <w:r>
        <w:rPr>
          <w:bCs/>
          <w:spacing w:val="7"/>
          <w:sz w:val="24"/>
          <w:szCs w:val="24"/>
        </w:rPr>
        <w:t xml:space="preserve"> </w:t>
      </w:r>
      <w:r>
        <w:rPr>
          <w:bCs/>
          <w:spacing w:val="-1"/>
          <w:sz w:val="24"/>
          <w:szCs w:val="24"/>
        </w:rPr>
        <w:t>охраны;</w:t>
      </w:r>
      <w:r>
        <w:rPr>
          <w:bCs/>
          <w:spacing w:val="9"/>
          <w:sz w:val="24"/>
          <w:szCs w:val="24"/>
        </w:rPr>
        <w:t xml:space="preserve"> </w:t>
      </w:r>
      <w:r>
        <w:rPr>
          <w:bCs/>
          <w:spacing w:val="-1"/>
          <w:sz w:val="24"/>
          <w:szCs w:val="24"/>
        </w:rPr>
        <w:t>установлены</w:t>
      </w:r>
      <w:r>
        <w:rPr>
          <w:bCs/>
          <w:spacing w:val="7"/>
          <w:sz w:val="24"/>
          <w:szCs w:val="24"/>
        </w:rPr>
        <w:t xml:space="preserve"> </w:t>
      </w:r>
      <w:r>
        <w:rPr>
          <w:bCs/>
          <w:spacing w:val="-1"/>
          <w:sz w:val="24"/>
          <w:szCs w:val="24"/>
        </w:rPr>
        <w:t>кнопки</w:t>
      </w:r>
      <w:r>
        <w:rPr>
          <w:bCs/>
          <w:spacing w:val="9"/>
          <w:sz w:val="24"/>
          <w:szCs w:val="24"/>
        </w:rPr>
        <w:t xml:space="preserve"> </w:t>
      </w:r>
      <w:r>
        <w:rPr>
          <w:bCs/>
          <w:spacing w:val="-2"/>
          <w:sz w:val="24"/>
          <w:szCs w:val="24"/>
        </w:rPr>
        <w:t>тревожной</w:t>
      </w:r>
      <w:r>
        <w:rPr>
          <w:bCs/>
          <w:spacing w:val="39"/>
          <w:sz w:val="24"/>
          <w:szCs w:val="24"/>
        </w:rPr>
        <w:t xml:space="preserve"> </w:t>
      </w:r>
      <w:r>
        <w:rPr>
          <w:bCs/>
          <w:spacing w:val="-1"/>
          <w:sz w:val="24"/>
          <w:szCs w:val="24"/>
        </w:rPr>
        <w:t>сигнализации. Радио-брелоки</w:t>
      </w:r>
      <w:r>
        <w:rPr>
          <w:bCs/>
          <w:spacing w:val="4"/>
          <w:sz w:val="24"/>
          <w:szCs w:val="24"/>
        </w:rPr>
        <w:t xml:space="preserve"> </w:t>
      </w:r>
      <w:r>
        <w:rPr>
          <w:bCs/>
          <w:spacing w:val="-1"/>
          <w:sz w:val="24"/>
          <w:szCs w:val="24"/>
        </w:rPr>
        <w:t>КТС</w:t>
      </w:r>
      <w:r>
        <w:rPr>
          <w:bCs/>
          <w:spacing w:val="8"/>
          <w:sz w:val="24"/>
          <w:szCs w:val="24"/>
        </w:rPr>
        <w:t xml:space="preserve"> </w:t>
      </w:r>
      <w:r>
        <w:rPr>
          <w:bCs/>
          <w:sz w:val="24"/>
          <w:szCs w:val="24"/>
        </w:rPr>
        <w:t>–</w:t>
      </w:r>
      <w:r>
        <w:rPr>
          <w:bCs/>
          <w:spacing w:val="5"/>
          <w:sz w:val="24"/>
          <w:szCs w:val="24"/>
        </w:rPr>
        <w:t xml:space="preserve"> </w:t>
      </w:r>
      <w:r>
        <w:rPr>
          <w:bCs/>
          <w:spacing w:val="-1"/>
          <w:sz w:val="24"/>
          <w:szCs w:val="24"/>
        </w:rPr>
        <w:t>один</w:t>
      </w:r>
      <w:r>
        <w:rPr>
          <w:bCs/>
          <w:spacing w:val="4"/>
          <w:sz w:val="24"/>
          <w:szCs w:val="24"/>
        </w:rPr>
        <w:t xml:space="preserve"> </w:t>
      </w:r>
      <w:r>
        <w:rPr>
          <w:bCs/>
          <w:sz w:val="24"/>
          <w:szCs w:val="24"/>
        </w:rPr>
        <w:t>у</w:t>
      </w:r>
      <w:r>
        <w:rPr>
          <w:bCs/>
          <w:spacing w:val="35"/>
          <w:sz w:val="24"/>
          <w:szCs w:val="24"/>
        </w:rPr>
        <w:t xml:space="preserve"> </w:t>
      </w:r>
      <w:r>
        <w:rPr>
          <w:bCs/>
          <w:spacing w:val="-1"/>
          <w:sz w:val="24"/>
          <w:szCs w:val="24"/>
        </w:rPr>
        <w:t>сотрудника</w:t>
      </w:r>
      <w:r>
        <w:rPr>
          <w:bCs/>
          <w:spacing w:val="54"/>
          <w:sz w:val="24"/>
          <w:szCs w:val="24"/>
        </w:rPr>
        <w:t xml:space="preserve"> </w:t>
      </w:r>
      <w:r>
        <w:rPr>
          <w:bCs/>
          <w:spacing w:val="-1"/>
          <w:sz w:val="24"/>
          <w:szCs w:val="24"/>
        </w:rPr>
        <w:t>охраны,</w:t>
      </w:r>
      <w:r>
        <w:rPr>
          <w:bCs/>
          <w:spacing w:val="53"/>
          <w:sz w:val="24"/>
          <w:szCs w:val="24"/>
        </w:rPr>
        <w:t xml:space="preserve"> </w:t>
      </w:r>
      <w:r>
        <w:rPr>
          <w:bCs/>
          <w:spacing w:val="-1"/>
          <w:sz w:val="24"/>
          <w:szCs w:val="24"/>
        </w:rPr>
        <w:t>второй</w:t>
      </w:r>
      <w:r>
        <w:rPr>
          <w:bCs/>
          <w:spacing w:val="61"/>
          <w:sz w:val="24"/>
          <w:szCs w:val="24"/>
        </w:rPr>
        <w:t xml:space="preserve"> </w:t>
      </w:r>
      <w:r>
        <w:rPr>
          <w:bCs/>
          <w:sz w:val="24"/>
          <w:szCs w:val="24"/>
        </w:rPr>
        <w:t>–</w:t>
      </w:r>
      <w:r>
        <w:rPr>
          <w:bCs/>
          <w:spacing w:val="58"/>
          <w:sz w:val="24"/>
          <w:szCs w:val="24"/>
        </w:rPr>
        <w:t xml:space="preserve"> </w:t>
      </w:r>
      <w:r>
        <w:rPr>
          <w:bCs/>
          <w:sz w:val="24"/>
          <w:szCs w:val="24"/>
        </w:rPr>
        <w:t>у</w:t>
      </w:r>
      <w:r>
        <w:rPr>
          <w:bCs/>
          <w:spacing w:val="53"/>
          <w:sz w:val="24"/>
          <w:szCs w:val="24"/>
        </w:rPr>
        <w:t xml:space="preserve"> </w:t>
      </w:r>
      <w:r>
        <w:rPr>
          <w:bCs/>
          <w:spacing w:val="-1"/>
          <w:sz w:val="24"/>
          <w:szCs w:val="24"/>
        </w:rPr>
        <w:t>заведующей</w:t>
      </w:r>
      <w:r>
        <w:rPr>
          <w:bCs/>
          <w:spacing w:val="57"/>
          <w:sz w:val="24"/>
          <w:szCs w:val="24"/>
        </w:rPr>
        <w:t xml:space="preserve"> </w:t>
      </w:r>
      <w:r>
        <w:rPr>
          <w:bCs/>
          <w:spacing w:val="-1"/>
          <w:sz w:val="24"/>
          <w:szCs w:val="24"/>
        </w:rPr>
        <w:t>детским</w:t>
      </w:r>
      <w:r>
        <w:rPr>
          <w:bCs/>
          <w:spacing w:val="56"/>
          <w:sz w:val="24"/>
          <w:szCs w:val="24"/>
        </w:rPr>
        <w:t xml:space="preserve"> </w:t>
      </w:r>
      <w:r>
        <w:rPr>
          <w:bCs/>
          <w:spacing w:val="-1"/>
          <w:sz w:val="24"/>
          <w:szCs w:val="24"/>
        </w:rPr>
        <w:t>садом.</w:t>
      </w:r>
      <w:r>
        <w:rPr>
          <w:bCs/>
          <w:spacing w:val="56"/>
          <w:sz w:val="24"/>
          <w:szCs w:val="24"/>
        </w:rPr>
        <w:t xml:space="preserve"> </w:t>
      </w:r>
    </w:p>
    <w:p w14:paraId="564D4DB9">
      <w:pPr>
        <w:ind w:right="183"/>
        <w:jc w:val="both"/>
        <w:rPr>
          <w:bCs/>
          <w:sz w:val="24"/>
          <w:szCs w:val="24"/>
        </w:rPr>
      </w:pPr>
      <w:r>
        <w:rPr>
          <w:bCs/>
          <w:spacing w:val="-1"/>
          <w:sz w:val="24"/>
          <w:szCs w:val="24"/>
        </w:rPr>
        <w:t>Средства пожарной</w:t>
      </w:r>
      <w:r>
        <w:rPr>
          <w:bCs/>
          <w:spacing w:val="-3"/>
          <w:sz w:val="24"/>
          <w:szCs w:val="24"/>
        </w:rPr>
        <w:t xml:space="preserve"> </w:t>
      </w:r>
      <w:r>
        <w:rPr>
          <w:bCs/>
          <w:spacing w:val="-1"/>
          <w:sz w:val="24"/>
          <w:szCs w:val="24"/>
        </w:rPr>
        <w:t>сигнализации</w:t>
      </w:r>
      <w:r>
        <w:rPr>
          <w:bCs/>
          <w:sz w:val="24"/>
          <w:szCs w:val="24"/>
        </w:rPr>
        <w:t xml:space="preserve"> </w:t>
      </w:r>
      <w:r>
        <w:rPr>
          <w:bCs/>
          <w:spacing w:val="-1"/>
          <w:sz w:val="24"/>
          <w:szCs w:val="24"/>
        </w:rPr>
        <w:t xml:space="preserve">работают </w:t>
      </w:r>
      <w:r>
        <w:rPr>
          <w:bCs/>
          <w:sz w:val="24"/>
          <w:szCs w:val="24"/>
        </w:rPr>
        <w:t>в</w:t>
      </w:r>
      <w:r>
        <w:rPr>
          <w:bCs/>
          <w:spacing w:val="-1"/>
          <w:sz w:val="24"/>
          <w:szCs w:val="24"/>
        </w:rPr>
        <w:t xml:space="preserve"> автономном</w:t>
      </w:r>
      <w:r>
        <w:rPr>
          <w:bCs/>
          <w:spacing w:val="-3"/>
          <w:sz w:val="24"/>
          <w:szCs w:val="24"/>
        </w:rPr>
        <w:t xml:space="preserve"> </w:t>
      </w:r>
      <w:r>
        <w:rPr>
          <w:bCs/>
          <w:spacing w:val="-1"/>
          <w:sz w:val="24"/>
          <w:szCs w:val="24"/>
        </w:rPr>
        <w:t>режиме.</w:t>
      </w:r>
    </w:p>
    <w:p w14:paraId="6EAB8A3F">
      <w:pPr>
        <w:ind w:right="115"/>
        <w:jc w:val="both"/>
        <w:rPr>
          <w:bCs/>
          <w:spacing w:val="-1"/>
          <w:sz w:val="24"/>
          <w:szCs w:val="24"/>
        </w:rPr>
      </w:pPr>
      <w:r>
        <w:rPr>
          <w:bCs/>
          <w:spacing w:val="-1"/>
          <w:sz w:val="24"/>
          <w:szCs w:val="24"/>
        </w:rPr>
        <w:t>Установлено</w:t>
      </w:r>
      <w:r>
        <w:rPr>
          <w:bCs/>
          <w:spacing w:val="15"/>
          <w:sz w:val="24"/>
          <w:szCs w:val="24"/>
        </w:rPr>
        <w:t xml:space="preserve"> </w:t>
      </w:r>
      <w:r>
        <w:rPr>
          <w:bCs/>
          <w:spacing w:val="-1"/>
          <w:sz w:val="24"/>
          <w:szCs w:val="24"/>
        </w:rPr>
        <w:t>видеонаблюдение:</w:t>
      </w:r>
      <w:r>
        <w:rPr>
          <w:bCs/>
          <w:spacing w:val="15"/>
          <w:sz w:val="24"/>
          <w:szCs w:val="24"/>
        </w:rPr>
        <w:t xml:space="preserve"> </w:t>
      </w:r>
      <w:r>
        <w:rPr>
          <w:bCs/>
          <w:spacing w:val="-1"/>
          <w:sz w:val="24"/>
          <w:szCs w:val="24"/>
        </w:rPr>
        <w:t>всего- 10 камер,</w:t>
      </w:r>
      <w:r>
        <w:rPr>
          <w:bCs/>
          <w:spacing w:val="15"/>
          <w:sz w:val="24"/>
          <w:szCs w:val="24"/>
        </w:rPr>
        <w:t xml:space="preserve"> 7-</w:t>
      </w:r>
      <w:r>
        <w:rPr>
          <w:bCs/>
          <w:spacing w:val="-1"/>
          <w:sz w:val="24"/>
          <w:szCs w:val="24"/>
        </w:rPr>
        <w:t>наружные по</w:t>
      </w:r>
      <w:r>
        <w:rPr>
          <w:bCs/>
          <w:spacing w:val="39"/>
          <w:sz w:val="24"/>
          <w:szCs w:val="24"/>
        </w:rPr>
        <w:t xml:space="preserve"> </w:t>
      </w:r>
      <w:r>
        <w:rPr>
          <w:bCs/>
          <w:spacing w:val="-1"/>
          <w:sz w:val="24"/>
          <w:szCs w:val="24"/>
        </w:rPr>
        <w:t>периметру</w:t>
      </w:r>
      <w:r>
        <w:rPr>
          <w:bCs/>
          <w:spacing w:val="36"/>
          <w:sz w:val="24"/>
          <w:szCs w:val="24"/>
        </w:rPr>
        <w:t xml:space="preserve"> </w:t>
      </w:r>
      <w:r>
        <w:rPr>
          <w:bCs/>
          <w:sz w:val="24"/>
          <w:szCs w:val="24"/>
        </w:rPr>
        <w:t>здания</w:t>
      </w:r>
      <w:r>
        <w:rPr>
          <w:bCs/>
          <w:spacing w:val="40"/>
          <w:sz w:val="24"/>
          <w:szCs w:val="24"/>
        </w:rPr>
        <w:t xml:space="preserve"> </w:t>
      </w:r>
      <w:r>
        <w:rPr>
          <w:bCs/>
          <w:spacing w:val="-1"/>
          <w:sz w:val="24"/>
          <w:szCs w:val="24"/>
        </w:rPr>
        <w:t>(цифровые), 3-внутренние. Монитор</w:t>
      </w:r>
      <w:r>
        <w:rPr>
          <w:bCs/>
          <w:spacing w:val="40"/>
          <w:sz w:val="24"/>
          <w:szCs w:val="24"/>
        </w:rPr>
        <w:t xml:space="preserve"> </w:t>
      </w:r>
      <w:r>
        <w:rPr>
          <w:bCs/>
          <w:spacing w:val="-1"/>
          <w:sz w:val="24"/>
          <w:szCs w:val="24"/>
        </w:rPr>
        <w:t>установлен</w:t>
      </w:r>
      <w:r>
        <w:rPr>
          <w:bCs/>
          <w:spacing w:val="40"/>
          <w:sz w:val="24"/>
          <w:szCs w:val="24"/>
        </w:rPr>
        <w:t xml:space="preserve"> </w:t>
      </w:r>
      <w:r>
        <w:rPr>
          <w:bCs/>
          <w:spacing w:val="-1"/>
          <w:sz w:val="24"/>
          <w:szCs w:val="24"/>
        </w:rPr>
        <w:t>на</w:t>
      </w:r>
      <w:r>
        <w:rPr>
          <w:bCs/>
          <w:spacing w:val="37"/>
          <w:sz w:val="24"/>
          <w:szCs w:val="24"/>
        </w:rPr>
        <w:t xml:space="preserve"> </w:t>
      </w:r>
      <w:r>
        <w:rPr>
          <w:bCs/>
          <w:spacing w:val="-1"/>
          <w:sz w:val="24"/>
          <w:szCs w:val="24"/>
        </w:rPr>
        <w:t>пункте</w:t>
      </w:r>
      <w:r>
        <w:rPr>
          <w:bCs/>
          <w:spacing w:val="40"/>
          <w:sz w:val="24"/>
          <w:szCs w:val="24"/>
        </w:rPr>
        <w:t xml:space="preserve"> </w:t>
      </w:r>
      <w:r>
        <w:rPr>
          <w:bCs/>
          <w:spacing w:val="-1"/>
          <w:sz w:val="24"/>
          <w:szCs w:val="24"/>
        </w:rPr>
        <w:t>охраны</w:t>
      </w:r>
      <w:r>
        <w:rPr>
          <w:bCs/>
          <w:spacing w:val="51"/>
          <w:sz w:val="24"/>
          <w:szCs w:val="24"/>
        </w:rPr>
        <w:t xml:space="preserve"> </w:t>
      </w:r>
      <w:r>
        <w:rPr>
          <w:bCs/>
          <w:sz w:val="24"/>
          <w:szCs w:val="24"/>
        </w:rPr>
        <w:t>–</w:t>
      </w:r>
      <w:r>
        <w:rPr>
          <w:bCs/>
          <w:spacing w:val="33"/>
          <w:sz w:val="24"/>
          <w:szCs w:val="24"/>
        </w:rPr>
        <w:t xml:space="preserve"> </w:t>
      </w:r>
      <w:r>
        <w:rPr>
          <w:bCs/>
          <w:sz w:val="24"/>
          <w:szCs w:val="24"/>
        </w:rPr>
        <w:t>1шт,</w:t>
      </w:r>
      <w:r>
        <w:rPr>
          <w:bCs/>
          <w:spacing w:val="-1"/>
          <w:sz w:val="24"/>
          <w:szCs w:val="24"/>
        </w:rPr>
        <w:t xml:space="preserve"> срок</w:t>
      </w:r>
      <w:r>
        <w:rPr>
          <w:bCs/>
          <w:sz w:val="24"/>
          <w:szCs w:val="24"/>
        </w:rPr>
        <w:t xml:space="preserve"> </w:t>
      </w:r>
      <w:r>
        <w:rPr>
          <w:bCs/>
          <w:spacing w:val="-1"/>
          <w:sz w:val="24"/>
          <w:szCs w:val="24"/>
        </w:rPr>
        <w:t>записи</w:t>
      </w:r>
      <w:r>
        <w:rPr>
          <w:bCs/>
          <w:spacing w:val="-3"/>
          <w:sz w:val="24"/>
          <w:szCs w:val="24"/>
        </w:rPr>
        <w:t xml:space="preserve"> </w:t>
      </w:r>
      <w:r>
        <w:rPr>
          <w:bCs/>
          <w:sz w:val="24"/>
          <w:szCs w:val="24"/>
        </w:rPr>
        <w:t>не</w:t>
      </w:r>
      <w:r>
        <w:rPr>
          <w:bCs/>
          <w:spacing w:val="-3"/>
          <w:sz w:val="24"/>
          <w:szCs w:val="24"/>
        </w:rPr>
        <w:t xml:space="preserve"> </w:t>
      </w:r>
      <w:r>
        <w:rPr>
          <w:bCs/>
          <w:sz w:val="24"/>
          <w:szCs w:val="24"/>
        </w:rPr>
        <w:t>менее</w:t>
      </w:r>
      <w:r>
        <w:rPr>
          <w:bCs/>
          <w:spacing w:val="-3"/>
          <w:sz w:val="24"/>
          <w:szCs w:val="24"/>
        </w:rPr>
        <w:t xml:space="preserve"> </w:t>
      </w:r>
      <w:r>
        <w:rPr>
          <w:bCs/>
          <w:spacing w:val="-1"/>
          <w:sz w:val="24"/>
          <w:szCs w:val="24"/>
        </w:rPr>
        <w:t>30</w:t>
      </w:r>
      <w:r>
        <w:rPr>
          <w:bCs/>
          <w:spacing w:val="1"/>
          <w:sz w:val="24"/>
          <w:szCs w:val="24"/>
        </w:rPr>
        <w:t xml:space="preserve"> </w:t>
      </w:r>
      <w:r>
        <w:rPr>
          <w:bCs/>
          <w:spacing w:val="-1"/>
          <w:sz w:val="24"/>
          <w:szCs w:val="24"/>
        </w:rPr>
        <w:t xml:space="preserve">суток. </w:t>
      </w:r>
    </w:p>
    <w:p w14:paraId="45E37D23">
      <w:pPr>
        <w:ind w:right="115" w:firstLine="359"/>
        <w:jc w:val="both"/>
        <w:rPr>
          <w:bCs/>
          <w:spacing w:val="45"/>
          <w:sz w:val="24"/>
          <w:szCs w:val="24"/>
        </w:rPr>
      </w:pPr>
      <w:r>
        <w:rPr>
          <w:bCs/>
          <w:spacing w:val="-1"/>
          <w:sz w:val="24"/>
          <w:szCs w:val="24"/>
        </w:rPr>
        <w:t>Основным</w:t>
      </w:r>
      <w:r>
        <w:rPr>
          <w:bCs/>
          <w:spacing w:val="3"/>
          <w:sz w:val="24"/>
          <w:szCs w:val="24"/>
        </w:rPr>
        <w:t xml:space="preserve"> </w:t>
      </w:r>
      <w:r>
        <w:rPr>
          <w:bCs/>
          <w:spacing w:val="-1"/>
          <w:sz w:val="24"/>
          <w:szCs w:val="24"/>
        </w:rPr>
        <w:t>ориентиром</w:t>
      </w:r>
      <w:r>
        <w:rPr>
          <w:bCs/>
          <w:spacing w:val="3"/>
          <w:sz w:val="24"/>
          <w:szCs w:val="24"/>
        </w:rPr>
        <w:t xml:space="preserve"> </w:t>
      </w:r>
      <w:r>
        <w:rPr>
          <w:bCs/>
          <w:spacing w:val="-1"/>
          <w:sz w:val="24"/>
          <w:szCs w:val="24"/>
        </w:rPr>
        <w:t>педагогической</w:t>
      </w:r>
      <w:r>
        <w:rPr>
          <w:bCs/>
          <w:spacing w:val="5"/>
          <w:sz w:val="24"/>
          <w:szCs w:val="24"/>
        </w:rPr>
        <w:t xml:space="preserve"> </w:t>
      </w:r>
      <w:r>
        <w:rPr>
          <w:bCs/>
          <w:spacing w:val="-1"/>
          <w:sz w:val="24"/>
          <w:szCs w:val="24"/>
        </w:rPr>
        <w:t>деятельности</w:t>
      </w:r>
      <w:r>
        <w:rPr>
          <w:bCs/>
          <w:spacing w:val="7"/>
          <w:sz w:val="24"/>
          <w:szCs w:val="24"/>
        </w:rPr>
        <w:t xml:space="preserve"> </w:t>
      </w:r>
      <w:r>
        <w:rPr>
          <w:bCs/>
          <w:spacing w:val="-1"/>
          <w:sz w:val="24"/>
          <w:szCs w:val="24"/>
        </w:rPr>
        <w:t>является</w:t>
      </w:r>
      <w:r>
        <w:rPr>
          <w:bCs/>
          <w:spacing w:val="6"/>
          <w:sz w:val="24"/>
          <w:szCs w:val="24"/>
        </w:rPr>
        <w:t xml:space="preserve"> </w:t>
      </w:r>
      <w:r>
        <w:rPr>
          <w:bCs/>
          <w:spacing w:val="-1"/>
          <w:sz w:val="24"/>
          <w:szCs w:val="24"/>
        </w:rPr>
        <w:t>создание</w:t>
      </w:r>
      <w:r>
        <w:rPr>
          <w:bCs/>
          <w:spacing w:val="43"/>
          <w:sz w:val="24"/>
          <w:szCs w:val="24"/>
        </w:rPr>
        <w:t xml:space="preserve"> </w:t>
      </w:r>
      <w:r>
        <w:rPr>
          <w:bCs/>
          <w:spacing w:val="-1"/>
          <w:sz w:val="24"/>
          <w:szCs w:val="24"/>
        </w:rPr>
        <w:t>условий</w:t>
      </w:r>
      <w:r>
        <w:rPr>
          <w:bCs/>
          <w:spacing w:val="46"/>
          <w:sz w:val="24"/>
          <w:szCs w:val="24"/>
        </w:rPr>
        <w:t xml:space="preserve"> </w:t>
      </w:r>
      <w:r>
        <w:rPr>
          <w:bCs/>
          <w:spacing w:val="-1"/>
          <w:sz w:val="24"/>
          <w:szCs w:val="24"/>
        </w:rPr>
        <w:t>для</w:t>
      </w:r>
      <w:r>
        <w:rPr>
          <w:bCs/>
          <w:spacing w:val="45"/>
          <w:sz w:val="24"/>
          <w:szCs w:val="24"/>
        </w:rPr>
        <w:t xml:space="preserve"> </w:t>
      </w:r>
    </w:p>
    <w:p w14:paraId="43447112">
      <w:pPr>
        <w:ind w:right="115"/>
        <w:jc w:val="both"/>
        <w:rPr>
          <w:bCs/>
          <w:spacing w:val="16"/>
          <w:sz w:val="24"/>
          <w:szCs w:val="24"/>
        </w:rPr>
      </w:pPr>
      <w:r>
        <w:rPr>
          <w:bCs/>
          <w:spacing w:val="-1"/>
          <w:sz w:val="24"/>
          <w:szCs w:val="24"/>
        </w:rPr>
        <w:t>личностного</w:t>
      </w:r>
      <w:r>
        <w:rPr>
          <w:bCs/>
          <w:spacing w:val="45"/>
          <w:sz w:val="24"/>
          <w:szCs w:val="24"/>
        </w:rPr>
        <w:t xml:space="preserve"> </w:t>
      </w:r>
      <w:r>
        <w:rPr>
          <w:bCs/>
          <w:spacing w:val="-1"/>
          <w:sz w:val="24"/>
          <w:szCs w:val="24"/>
        </w:rPr>
        <w:t>становления</w:t>
      </w:r>
      <w:r>
        <w:rPr>
          <w:bCs/>
          <w:spacing w:val="42"/>
          <w:sz w:val="24"/>
          <w:szCs w:val="24"/>
        </w:rPr>
        <w:t xml:space="preserve"> </w:t>
      </w:r>
      <w:r>
        <w:rPr>
          <w:bCs/>
          <w:spacing w:val="-1"/>
          <w:sz w:val="24"/>
          <w:szCs w:val="24"/>
        </w:rPr>
        <w:t>ребенка,</w:t>
      </w:r>
      <w:r>
        <w:rPr>
          <w:bCs/>
          <w:spacing w:val="44"/>
          <w:sz w:val="24"/>
          <w:szCs w:val="24"/>
        </w:rPr>
        <w:t xml:space="preserve"> </w:t>
      </w:r>
      <w:r>
        <w:rPr>
          <w:bCs/>
          <w:spacing w:val="-1"/>
          <w:sz w:val="24"/>
          <w:szCs w:val="24"/>
        </w:rPr>
        <w:t>развития</w:t>
      </w:r>
      <w:r>
        <w:rPr>
          <w:bCs/>
          <w:spacing w:val="45"/>
          <w:sz w:val="24"/>
          <w:szCs w:val="24"/>
        </w:rPr>
        <w:t xml:space="preserve"> </w:t>
      </w:r>
      <w:r>
        <w:rPr>
          <w:bCs/>
          <w:spacing w:val="2"/>
          <w:sz w:val="24"/>
          <w:szCs w:val="24"/>
        </w:rPr>
        <w:t>его</w:t>
      </w:r>
      <w:r>
        <w:rPr>
          <w:bCs/>
          <w:spacing w:val="45"/>
          <w:sz w:val="24"/>
          <w:szCs w:val="24"/>
        </w:rPr>
        <w:t xml:space="preserve"> </w:t>
      </w:r>
      <w:r>
        <w:rPr>
          <w:bCs/>
          <w:spacing w:val="-1"/>
          <w:sz w:val="24"/>
          <w:szCs w:val="24"/>
        </w:rPr>
        <w:t>самосознания.</w:t>
      </w:r>
      <w:r>
        <w:rPr>
          <w:bCs/>
          <w:spacing w:val="49"/>
          <w:sz w:val="24"/>
          <w:szCs w:val="24"/>
        </w:rPr>
        <w:t xml:space="preserve"> </w:t>
      </w:r>
      <w:r>
        <w:rPr>
          <w:bCs/>
          <w:sz w:val="24"/>
          <w:szCs w:val="24"/>
        </w:rPr>
        <w:t>Это</w:t>
      </w:r>
      <w:r>
        <w:rPr>
          <w:bCs/>
          <w:spacing w:val="25"/>
          <w:sz w:val="24"/>
          <w:szCs w:val="24"/>
        </w:rPr>
        <w:t xml:space="preserve"> </w:t>
      </w:r>
      <w:r>
        <w:rPr>
          <w:bCs/>
          <w:spacing w:val="-1"/>
          <w:sz w:val="24"/>
          <w:szCs w:val="24"/>
        </w:rPr>
        <w:t>достигается</w:t>
      </w:r>
      <w:r>
        <w:rPr>
          <w:bCs/>
          <w:spacing w:val="25"/>
          <w:sz w:val="24"/>
          <w:szCs w:val="24"/>
        </w:rPr>
        <w:t xml:space="preserve"> </w:t>
      </w:r>
      <w:r>
        <w:rPr>
          <w:bCs/>
          <w:spacing w:val="-1"/>
          <w:sz w:val="24"/>
          <w:szCs w:val="24"/>
        </w:rPr>
        <w:t>через</w:t>
      </w:r>
      <w:r>
        <w:rPr>
          <w:bCs/>
          <w:spacing w:val="24"/>
          <w:sz w:val="24"/>
          <w:szCs w:val="24"/>
        </w:rPr>
        <w:t xml:space="preserve"> </w:t>
      </w:r>
      <w:r>
        <w:rPr>
          <w:bCs/>
          <w:spacing w:val="-1"/>
          <w:sz w:val="24"/>
          <w:szCs w:val="24"/>
        </w:rPr>
        <w:t>создание</w:t>
      </w:r>
      <w:r>
        <w:rPr>
          <w:bCs/>
          <w:spacing w:val="25"/>
          <w:sz w:val="24"/>
          <w:szCs w:val="24"/>
        </w:rPr>
        <w:t xml:space="preserve"> </w:t>
      </w:r>
      <w:r>
        <w:rPr>
          <w:bCs/>
          <w:spacing w:val="-1"/>
          <w:sz w:val="24"/>
          <w:szCs w:val="24"/>
        </w:rPr>
        <w:t>предметно</w:t>
      </w:r>
      <w:r>
        <w:rPr>
          <w:bCs/>
          <w:spacing w:val="31"/>
          <w:sz w:val="24"/>
          <w:szCs w:val="24"/>
        </w:rPr>
        <w:t xml:space="preserve"> </w:t>
      </w:r>
      <w:r>
        <w:rPr>
          <w:bCs/>
          <w:sz w:val="24"/>
          <w:szCs w:val="24"/>
        </w:rPr>
        <w:t>–</w:t>
      </w:r>
      <w:r>
        <w:rPr>
          <w:bCs/>
          <w:spacing w:val="24"/>
          <w:sz w:val="24"/>
          <w:szCs w:val="24"/>
        </w:rPr>
        <w:t xml:space="preserve"> </w:t>
      </w:r>
      <w:r>
        <w:rPr>
          <w:bCs/>
          <w:spacing w:val="-1"/>
          <w:sz w:val="24"/>
          <w:szCs w:val="24"/>
        </w:rPr>
        <w:t>пространственной</w:t>
      </w:r>
      <w:r>
        <w:rPr>
          <w:bCs/>
          <w:spacing w:val="23"/>
          <w:sz w:val="24"/>
          <w:szCs w:val="24"/>
        </w:rPr>
        <w:t xml:space="preserve"> </w:t>
      </w:r>
      <w:r>
        <w:rPr>
          <w:bCs/>
          <w:spacing w:val="-1"/>
          <w:sz w:val="24"/>
          <w:szCs w:val="24"/>
        </w:rPr>
        <w:t>среды</w:t>
      </w:r>
      <w:r>
        <w:rPr>
          <w:bCs/>
          <w:spacing w:val="25"/>
          <w:sz w:val="24"/>
          <w:szCs w:val="24"/>
        </w:rPr>
        <w:t xml:space="preserve"> </w:t>
      </w:r>
      <w:r>
        <w:rPr>
          <w:bCs/>
          <w:sz w:val="24"/>
          <w:szCs w:val="24"/>
        </w:rPr>
        <w:t>и</w:t>
      </w:r>
      <w:r>
        <w:rPr>
          <w:bCs/>
          <w:spacing w:val="23"/>
          <w:sz w:val="24"/>
          <w:szCs w:val="24"/>
        </w:rPr>
        <w:t xml:space="preserve"> </w:t>
      </w:r>
      <w:r>
        <w:rPr>
          <w:bCs/>
          <w:spacing w:val="-1"/>
          <w:sz w:val="24"/>
          <w:szCs w:val="24"/>
        </w:rPr>
        <w:t>предоставление</w:t>
      </w:r>
      <w:r>
        <w:rPr>
          <w:bCs/>
          <w:spacing w:val="8"/>
          <w:sz w:val="24"/>
          <w:szCs w:val="24"/>
        </w:rPr>
        <w:t xml:space="preserve"> </w:t>
      </w:r>
      <w:r>
        <w:rPr>
          <w:bCs/>
          <w:spacing w:val="-1"/>
          <w:sz w:val="24"/>
          <w:szCs w:val="24"/>
        </w:rPr>
        <w:t>ребенку</w:t>
      </w:r>
      <w:r>
        <w:rPr>
          <w:bCs/>
          <w:spacing w:val="4"/>
          <w:sz w:val="24"/>
          <w:szCs w:val="24"/>
        </w:rPr>
        <w:t xml:space="preserve"> </w:t>
      </w:r>
      <w:r>
        <w:rPr>
          <w:bCs/>
          <w:spacing w:val="-1"/>
          <w:sz w:val="24"/>
          <w:szCs w:val="24"/>
        </w:rPr>
        <w:t>возможностей</w:t>
      </w:r>
      <w:r>
        <w:rPr>
          <w:bCs/>
          <w:spacing w:val="9"/>
          <w:sz w:val="24"/>
          <w:szCs w:val="24"/>
        </w:rPr>
        <w:t xml:space="preserve"> </w:t>
      </w:r>
      <w:r>
        <w:rPr>
          <w:bCs/>
          <w:spacing w:val="-1"/>
          <w:sz w:val="24"/>
          <w:szCs w:val="24"/>
        </w:rPr>
        <w:t>для</w:t>
      </w:r>
      <w:r>
        <w:rPr>
          <w:bCs/>
          <w:spacing w:val="8"/>
          <w:sz w:val="24"/>
          <w:szCs w:val="24"/>
        </w:rPr>
        <w:t xml:space="preserve"> </w:t>
      </w:r>
      <w:r>
        <w:rPr>
          <w:bCs/>
          <w:spacing w:val="-1"/>
          <w:sz w:val="24"/>
          <w:szCs w:val="24"/>
        </w:rPr>
        <w:t>саморазвития.</w:t>
      </w:r>
      <w:r>
        <w:rPr>
          <w:bCs/>
          <w:spacing w:val="7"/>
          <w:sz w:val="24"/>
          <w:szCs w:val="24"/>
        </w:rPr>
        <w:t xml:space="preserve"> </w:t>
      </w:r>
      <w:r>
        <w:rPr>
          <w:bCs/>
          <w:spacing w:val="-1"/>
          <w:sz w:val="24"/>
          <w:szCs w:val="24"/>
        </w:rPr>
        <w:t>Развивающая</w:t>
      </w:r>
      <w:r>
        <w:rPr>
          <w:bCs/>
          <w:spacing w:val="51"/>
          <w:sz w:val="24"/>
          <w:szCs w:val="24"/>
        </w:rPr>
        <w:t xml:space="preserve"> </w:t>
      </w:r>
      <w:r>
        <w:rPr>
          <w:bCs/>
          <w:spacing w:val="-1"/>
          <w:sz w:val="24"/>
          <w:szCs w:val="24"/>
        </w:rPr>
        <w:t>предметно-пространственная</w:t>
      </w:r>
      <w:r>
        <w:rPr>
          <w:bCs/>
          <w:spacing w:val="27"/>
          <w:sz w:val="24"/>
          <w:szCs w:val="24"/>
        </w:rPr>
        <w:t xml:space="preserve"> </w:t>
      </w:r>
      <w:r>
        <w:rPr>
          <w:bCs/>
          <w:spacing w:val="-1"/>
          <w:sz w:val="24"/>
          <w:szCs w:val="24"/>
        </w:rPr>
        <w:t>среда,</w:t>
      </w:r>
      <w:r>
        <w:rPr>
          <w:bCs/>
          <w:spacing w:val="26"/>
          <w:sz w:val="24"/>
          <w:szCs w:val="24"/>
        </w:rPr>
        <w:t xml:space="preserve"> </w:t>
      </w:r>
      <w:r>
        <w:rPr>
          <w:bCs/>
          <w:spacing w:val="-1"/>
          <w:sz w:val="24"/>
          <w:szCs w:val="24"/>
        </w:rPr>
        <w:t>созданная</w:t>
      </w:r>
      <w:r>
        <w:rPr>
          <w:bCs/>
          <w:spacing w:val="27"/>
          <w:sz w:val="24"/>
          <w:szCs w:val="24"/>
        </w:rPr>
        <w:t xml:space="preserve"> </w:t>
      </w:r>
      <w:r>
        <w:rPr>
          <w:bCs/>
          <w:sz w:val="24"/>
          <w:szCs w:val="24"/>
        </w:rPr>
        <w:t>в</w:t>
      </w:r>
      <w:r>
        <w:rPr>
          <w:bCs/>
          <w:spacing w:val="26"/>
          <w:sz w:val="24"/>
          <w:szCs w:val="24"/>
        </w:rPr>
        <w:t xml:space="preserve"> </w:t>
      </w:r>
      <w:r>
        <w:rPr>
          <w:bCs/>
          <w:spacing w:val="-1"/>
          <w:sz w:val="24"/>
          <w:szCs w:val="24"/>
        </w:rPr>
        <w:t>ДОУ,</w:t>
      </w:r>
      <w:r>
        <w:rPr>
          <w:bCs/>
          <w:spacing w:val="26"/>
          <w:sz w:val="24"/>
          <w:szCs w:val="24"/>
        </w:rPr>
        <w:t xml:space="preserve"> </w:t>
      </w:r>
      <w:r>
        <w:rPr>
          <w:bCs/>
          <w:spacing w:val="-1"/>
          <w:sz w:val="24"/>
          <w:szCs w:val="24"/>
        </w:rPr>
        <w:t>обеспечивает</w:t>
      </w:r>
      <w:r>
        <w:rPr>
          <w:bCs/>
          <w:spacing w:val="37"/>
          <w:sz w:val="24"/>
          <w:szCs w:val="24"/>
        </w:rPr>
        <w:t xml:space="preserve"> </w:t>
      </w:r>
      <w:r>
        <w:rPr>
          <w:bCs/>
          <w:spacing w:val="-1"/>
          <w:sz w:val="24"/>
          <w:szCs w:val="24"/>
        </w:rPr>
        <w:t>максимальную</w:t>
      </w:r>
      <w:r>
        <w:rPr>
          <w:bCs/>
          <w:spacing w:val="12"/>
          <w:sz w:val="24"/>
          <w:szCs w:val="24"/>
        </w:rPr>
        <w:t xml:space="preserve"> </w:t>
      </w:r>
      <w:r>
        <w:rPr>
          <w:bCs/>
          <w:spacing w:val="-1"/>
          <w:sz w:val="24"/>
          <w:szCs w:val="24"/>
        </w:rPr>
        <w:t>реализацию</w:t>
      </w:r>
      <w:r>
        <w:rPr>
          <w:bCs/>
          <w:spacing w:val="10"/>
          <w:sz w:val="24"/>
          <w:szCs w:val="24"/>
        </w:rPr>
        <w:t xml:space="preserve"> </w:t>
      </w:r>
      <w:r>
        <w:rPr>
          <w:bCs/>
          <w:spacing w:val="-1"/>
          <w:sz w:val="24"/>
          <w:szCs w:val="24"/>
        </w:rPr>
        <w:t>образовательного</w:t>
      </w:r>
      <w:r>
        <w:rPr>
          <w:bCs/>
          <w:spacing w:val="12"/>
          <w:sz w:val="24"/>
          <w:szCs w:val="24"/>
        </w:rPr>
        <w:t xml:space="preserve"> </w:t>
      </w:r>
      <w:r>
        <w:rPr>
          <w:bCs/>
          <w:sz w:val="24"/>
          <w:szCs w:val="24"/>
        </w:rPr>
        <w:t>потенциала</w:t>
      </w:r>
      <w:r>
        <w:rPr>
          <w:bCs/>
          <w:spacing w:val="10"/>
          <w:sz w:val="24"/>
          <w:szCs w:val="24"/>
        </w:rPr>
        <w:t xml:space="preserve"> </w:t>
      </w:r>
      <w:r>
        <w:rPr>
          <w:bCs/>
          <w:spacing w:val="-1"/>
          <w:sz w:val="24"/>
          <w:szCs w:val="24"/>
        </w:rPr>
        <w:t>пространства</w:t>
      </w:r>
      <w:r>
        <w:rPr>
          <w:bCs/>
          <w:spacing w:val="10"/>
          <w:sz w:val="24"/>
          <w:szCs w:val="24"/>
        </w:rPr>
        <w:t xml:space="preserve"> </w:t>
      </w:r>
      <w:r>
        <w:rPr>
          <w:bCs/>
          <w:sz w:val="24"/>
          <w:szCs w:val="24"/>
        </w:rPr>
        <w:t>ДОУ,</w:t>
      </w:r>
      <w:r>
        <w:rPr>
          <w:bCs/>
          <w:spacing w:val="35"/>
          <w:sz w:val="24"/>
          <w:szCs w:val="24"/>
        </w:rPr>
        <w:t xml:space="preserve"> </w:t>
      </w:r>
      <w:r>
        <w:rPr>
          <w:bCs/>
          <w:spacing w:val="-1"/>
          <w:sz w:val="24"/>
          <w:szCs w:val="24"/>
        </w:rPr>
        <w:t>группы,</w:t>
      </w:r>
      <w:r>
        <w:rPr>
          <w:bCs/>
          <w:spacing w:val="1"/>
          <w:sz w:val="24"/>
          <w:szCs w:val="24"/>
        </w:rPr>
        <w:t xml:space="preserve"> </w:t>
      </w:r>
      <w:r>
        <w:rPr>
          <w:bCs/>
          <w:sz w:val="24"/>
          <w:szCs w:val="24"/>
        </w:rPr>
        <w:t>а</w:t>
      </w:r>
      <w:r>
        <w:rPr>
          <w:bCs/>
          <w:spacing w:val="1"/>
          <w:sz w:val="24"/>
          <w:szCs w:val="24"/>
        </w:rPr>
        <w:t xml:space="preserve"> </w:t>
      </w:r>
      <w:r>
        <w:rPr>
          <w:bCs/>
          <w:spacing w:val="-1"/>
          <w:sz w:val="24"/>
          <w:szCs w:val="24"/>
        </w:rPr>
        <w:t>также</w:t>
      </w:r>
      <w:r>
        <w:rPr>
          <w:bCs/>
          <w:spacing w:val="2"/>
          <w:sz w:val="24"/>
          <w:szCs w:val="24"/>
        </w:rPr>
        <w:t xml:space="preserve"> </w:t>
      </w:r>
      <w:r>
        <w:rPr>
          <w:bCs/>
          <w:spacing w:val="-2"/>
          <w:sz w:val="24"/>
          <w:szCs w:val="24"/>
        </w:rPr>
        <w:t>территории,</w:t>
      </w:r>
      <w:r>
        <w:rPr>
          <w:bCs/>
          <w:spacing w:val="1"/>
          <w:sz w:val="24"/>
          <w:szCs w:val="24"/>
        </w:rPr>
        <w:t xml:space="preserve"> </w:t>
      </w:r>
      <w:r>
        <w:rPr>
          <w:bCs/>
          <w:spacing w:val="-1"/>
          <w:sz w:val="24"/>
          <w:szCs w:val="24"/>
        </w:rPr>
        <w:t>прилегающей</w:t>
      </w:r>
      <w:r>
        <w:rPr>
          <w:bCs/>
          <w:spacing w:val="2"/>
          <w:sz w:val="24"/>
          <w:szCs w:val="24"/>
        </w:rPr>
        <w:t xml:space="preserve"> </w:t>
      </w:r>
      <w:r>
        <w:rPr>
          <w:bCs/>
          <w:sz w:val="24"/>
          <w:szCs w:val="24"/>
        </w:rPr>
        <w:t>к</w:t>
      </w:r>
      <w:r>
        <w:rPr>
          <w:bCs/>
          <w:spacing w:val="2"/>
          <w:sz w:val="24"/>
          <w:szCs w:val="24"/>
        </w:rPr>
        <w:t xml:space="preserve"> </w:t>
      </w:r>
      <w:r>
        <w:rPr>
          <w:bCs/>
          <w:sz w:val="24"/>
          <w:szCs w:val="24"/>
        </w:rPr>
        <w:t xml:space="preserve">ДОУ, </w:t>
      </w:r>
      <w:r>
        <w:rPr>
          <w:bCs/>
          <w:spacing w:val="-1"/>
          <w:sz w:val="24"/>
          <w:szCs w:val="24"/>
        </w:rPr>
        <w:t>материалов,</w:t>
      </w:r>
      <w:r>
        <w:rPr>
          <w:bCs/>
          <w:spacing w:val="1"/>
          <w:sz w:val="24"/>
          <w:szCs w:val="24"/>
        </w:rPr>
        <w:t xml:space="preserve"> </w:t>
      </w:r>
      <w:r>
        <w:rPr>
          <w:bCs/>
          <w:spacing w:val="-1"/>
          <w:sz w:val="24"/>
          <w:szCs w:val="24"/>
        </w:rPr>
        <w:t>оборудования</w:t>
      </w:r>
      <w:r>
        <w:rPr>
          <w:bCs/>
          <w:spacing w:val="53"/>
          <w:sz w:val="24"/>
          <w:szCs w:val="24"/>
        </w:rPr>
        <w:t xml:space="preserve"> </w:t>
      </w:r>
      <w:r>
        <w:rPr>
          <w:bCs/>
          <w:sz w:val="24"/>
          <w:szCs w:val="24"/>
        </w:rPr>
        <w:t>и</w:t>
      </w:r>
      <w:r>
        <w:rPr>
          <w:bCs/>
          <w:spacing w:val="16"/>
          <w:sz w:val="24"/>
          <w:szCs w:val="24"/>
        </w:rPr>
        <w:t xml:space="preserve"> </w:t>
      </w:r>
      <w:r>
        <w:rPr>
          <w:bCs/>
          <w:spacing w:val="-1"/>
          <w:sz w:val="24"/>
          <w:szCs w:val="24"/>
        </w:rPr>
        <w:t>инвентаря</w:t>
      </w:r>
      <w:r>
        <w:rPr>
          <w:bCs/>
          <w:spacing w:val="16"/>
          <w:sz w:val="24"/>
          <w:szCs w:val="24"/>
        </w:rPr>
        <w:t xml:space="preserve"> </w:t>
      </w:r>
    </w:p>
    <w:p w14:paraId="5DEA0838">
      <w:pPr>
        <w:ind w:right="115"/>
        <w:jc w:val="both"/>
        <w:rPr>
          <w:bCs/>
          <w:spacing w:val="2"/>
          <w:sz w:val="24"/>
          <w:szCs w:val="24"/>
        </w:rPr>
      </w:pPr>
      <w:r>
        <w:rPr>
          <w:bCs/>
          <w:spacing w:val="-2"/>
          <w:sz w:val="24"/>
          <w:szCs w:val="24"/>
        </w:rPr>
        <w:t>для</w:t>
      </w:r>
      <w:r>
        <w:rPr>
          <w:bCs/>
          <w:spacing w:val="16"/>
          <w:sz w:val="24"/>
          <w:szCs w:val="24"/>
        </w:rPr>
        <w:t xml:space="preserve"> </w:t>
      </w:r>
      <w:r>
        <w:rPr>
          <w:bCs/>
          <w:spacing w:val="-1"/>
          <w:sz w:val="24"/>
          <w:szCs w:val="24"/>
        </w:rPr>
        <w:t>развития</w:t>
      </w:r>
      <w:r>
        <w:rPr>
          <w:bCs/>
          <w:spacing w:val="14"/>
          <w:sz w:val="24"/>
          <w:szCs w:val="24"/>
        </w:rPr>
        <w:t xml:space="preserve"> </w:t>
      </w:r>
      <w:r>
        <w:rPr>
          <w:bCs/>
          <w:spacing w:val="-1"/>
          <w:sz w:val="24"/>
          <w:szCs w:val="24"/>
        </w:rPr>
        <w:t>детей</w:t>
      </w:r>
      <w:r>
        <w:rPr>
          <w:bCs/>
          <w:spacing w:val="16"/>
          <w:sz w:val="24"/>
          <w:szCs w:val="24"/>
        </w:rPr>
        <w:t xml:space="preserve"> </w:t>
      </w:r>
      <w:r>
        <w:rPr>
          <w:bCs/>
          <w:spacing w:val="-1"/>
          <w:sz w:val="24"/>
          <w:szCs w:val="24"/>
        </w:rPr>
        <w:t>дошкольного</w:t>
      </w:r>
      <w:r>
        <w:rPr>
          <w:bCs/>
          <w:spacing w:val="16"/>
          <w:sz w:val="24"/>
          <w:szCs w:val="24"/>
        </w:rPr>
        <w:t xml:space="preserve"> </w:t>
      </w:r>
      <w:r>
        <w:rPr>
          <w:bCs/>
          <w:spacing w:val="-1"/>
          <w:sz w:val="24"/>
          <w:szCs w:val="24"/>
        </w:rPr>
        <w:t>возраста</w:t>
      </w:r>
      <w:r>
        <w:rPr>
          <w:bCs/>
          <w:spacing w:val="13"/>
          <w:sz w:val="24"/>
          <w:szCs w:val="24"/>
        </w:rPr>
        <w:t xml:space="preserve"> </w:t>
      </w:r>
      <w:r>
        <w:rPr>
          <w:bCs/>
          <w:sz w:val="24"/>
          <w:szCs w:val="24"/>
        </w:rPr>
        <w:t>в</w:t>
      </w:r>
      <w:r>
        <w:rPr>
          <w:bCs/>
          <w:spacing w:val="15"/>
          <w:sz w:val="24"/>
          <w:szCs w:val="24"/>
        </w:rPr>
        <w:t xml:space="preserve"> </w:t>
      </w:r>
      <w:r>
        <w:rPr>
          <w:bCs/>
          <w:spacing w:val="-1"/>
          <w:sz w:val="24"/>
          <w:szCs w:val="24"/>
        </w:rPr>
        <w:t>соответствии</w:t>
      </w:r>
      <w:r>
        <w:rPr>
          <w:bCs/>
          <w:spacing w:val="16"/>
          <w:sz w:val="24"/>
          <w:szCs w:val="24"/>
        </w:rPr>
        <w:t xml:space="preserve"> </w:t>
      </w:r>
      <w:r>
        <w:rPr>
          <w:bCs/>
          <w:sz w:val="24"/>
          <w:szCs w:val="24"/>
        </w:rPr>
        <w:t>с</w:t>
      </w:r>
      <w:r>
        <w:rPr>
          <w:bCs/>
          <w:spacing w:val="53"/>
          <w:sz w:val="24"/>
          <w:szCs w:val="24"/>
        </w:rPr>
        <w:t xml:space="preserve"> </w:t>
      </w:r>
      <w:r>
        <w:rPr>
          <w:bCs/>
          <w:spacing w:val="-1"/>
          <w:sz w:val="24"/>
          <w:szCs w:val="24"/>
        </w:rPr>
        <w:t>особенностями</w:t>
      </w:r>
      <w:r>
        <w:rPr>
          <w:bCs/>
          <w:sz w:val="24"/>
          <w:szCs w:val="24"/>
        </w:rPr>
        <w:t xml:space="preserve"> </w:t>
      </w:r>
      <w:r>
        <w:rPr>
          <w:bCs/>
          <w:spacing w:val="-1"/>
          <w:sz w:val="24"/>
          <w:szCs w:val="24"/>
        </w:rPr>
        <w:t>каждого</w:t>
      </w:r>
      <w:r>
        <w:rPr>
          <w:bCs/>
          <w:spacing w:val="2"/>
          <w:sz w:val="24"/>
          <w:szCs w:val="24"/>
        </w:rPr>
        <w:t xml:space="preserve"> </w:t>
      </w:r>
    </w:p>
    <w:p w14:paraId="33B292B6">
      <w:pPr>
        <w:ind w:right="115"/>
        <w:jc w:val="both"/>
        <w:rPr>
          <w:bCs/>
          <w:spacing w:val="-1"/>
          <w:sz w:val="24"/>
          <w:szCs w:val="24"/>
        </w:rPr>
      </w:pPr>
      <w:r>
        <w:rPr>
          <w:bCs/>
          <w:spacing w:val="-2"/>
          <w:sz w:val="24"/>
          <w:szCs w:val="24"/>
        </w:rPr>
        <w:t>возрастного</w:t>
      </w:r>
      <w:r>
        <w:rPr>
          <w:bCs/>
          <w:spacing w:val="2"/>
          <w:sz w:val="24"/>
          <w:szCs w:val="24"/>
        </w:rPr>
        <w:t xml:space="preserve"> </w:t>
      </w:r>
      <w:r>
        <w:rPr>
          <w:bCs/>
          <w:spacing w:val="-1"/>
          <w:sz w:val="24"/>
          <w:szCs w:val="24"/>
        </w:rPr>
        <w:t>этапа, охраны</w:t>
      </w:r>
      <w:r>
        <w:rPr>
          <w:bCs/>
          <w:sz w:val="24"/>
          <w:szCs w:val="24"/>
        </w:rPr>
        <w:t xml:space="preserve"> и </w:t>
      </w:r>
      <w:r>
        <w:rPr>
          <w:bCs/>
          <w:spacing w:val="-1"/>
          <w:sz w:val="24"/>
          <w:szCs w:val="24"/>
        </w:rPr>
        <w:t>укрепления их</w:t>
      </w:r>
      <w:r>
        <w:rPr>
          <w:bCs/>
          <w:spacing w:val="2"/>
          <w:sz w:val="24"/>
          <w:szCs w:val="24"/>
        </w:rPr>
        <w:t xml:space="preserve"> </w:t>
      </w:r>
      <w:r>
        <w:rPr>
          <w:bCs/>
          <w:spacing w:val="-1"/>
          <w:sz w:val="24"/>
          <w:szCs w:val="24"/>
        </w:rPr>
        <w:t>здоровья,</w:t>
      </w:r>
      <w:r>
        <w:rPr>
          <w:bCs/>
          <w:spacing w:val="39"/>
          <w:sz w:val="24"/>
          <w:szCs w:val="24"/>
        </w:rPr>
        <w:t xml:space="preserve"> </w:t>
      </w:r>
      <w:r>
        <w:rPr>
          <w:bCs/>
          <w:spacing w:val="-1"/>
          <w:sz w:val="24"/>
          <w:szCs w:val="24"/>
        </w:rPr>
        <w:t>учета</w:t>
      </w:r>
      <w:r>
        <w:rPr>
          <w:bCs/>
          <w:sz w:val="24"/>
          <w:szCs w:val="24"/>
        </w:rPr>
        <w:t xml:space="preserve"> </w:t>
      </w:r>
      <w:r>
        <w:rPr>
          <w:bCs/>
          <w:spacing w:val="-1"/>
          <w:sz w:val="24"/>
          <w:szCs w:val="24"/>
        </w:rPr>
        <w:t>особенностей</w:t>
      </w:r>
      <w:r>
        <w:rPr>
          <w:bCs/>
          <w:spacing w:val="-3"/>
          <w:sz w:val="24"/>
          <w:szCs w:val="24"/>
        </w:rPr>
        <w:t xml:space="preserve"> </w:t>
      </w:r>
      <w:r>
        <w:rPr>
          <w:bCs/>
          <w:sz w:val="24"/>
          <w:szCs w:val="24"/>
        </w:rPr>
        <w:t xml:space="preserve">и </w:t>
      </w:r>
      <w:r>
        <w:rPr>
          <w:bCs/>
          <w:spacing w:val="-1"/>
          <w:sz w:val="24"/>
          <w:szCs w:val="24"/>
        </w:rPr>
        <w:t>коррекции</w:t>
      </w:r>
      <w:r>
        <w:rPr>
          <w:bCs/>
          <w:sz w:val="24"/>
          <w:szCs w:val="24"/>
        </w:rPr>
        <w:t xml:space="preserve"> </w:t>
      </w:r>
      <w:r>
        <w:rPr>
          <w:bCs/>
          <w:spacing w:val="-1"/>
          <w:sz w:val="24"/>
          <w:szCs w:val="24"/>
        </w:rPr>
        <w:t>недостатков</w:t>
      </w:r>
      <w:r>
        <w:rPr>
          <w:bCs/>
          <w:spacing w:val="-4"/>
          <w:sz w:val="24"/>
          <w:szCs w:val="24"/>
        </w:rPr>
        <w:t xml:space="preserve"> </w:t>
      </w:r>
      <w:r>
        <w:rPr>
          <w:bCs/>
          <w:sz w:val="24"/>
          <w:szCs w:val="24"/>
        </w:rPr>
        <w:t>их</w:t>
      </w:r>
      <w:r>
        <w:rPr>
          <w:bCs/>
          <w:spacing w:val="-3"/>
          <w:sz w:val="24"/>
          <w:szCs w:val="24"/>
        </w:rPr>
        <w:t xml:space="preserve"> </w:t>
      </w:r>
      <w:r>
        <w:rPr>
          <w:bCs/>
          <w:spacing w:val="-1"/>
          <w:sz w:val="24"/>
          <w:szCs w:val="24"/>
        </w:rPr>
        <w:t>развития.</w:t>
      </w:r>
    </w:p>
    <w:p w14:paraId="64B31B6B">
      <w:pPr>
        <w:tabs>
          <w:tab w:val="left" w:pos="0"/>
          <w:tab w:val="left" w:pos="142"/>
          <w:tab w:val="left" w:pos="1276"/>
        </w:tabs>
        <w:ind w:right="739" w:firstLine="284"/>
        <w:jc w:val="both"/>
        <w:rPr>
          <w:bCs/>
          <w:sz w:val="24"/>
          <w:szCs w:val="24"/>
        </w:rPr>
      </w:pPr>
      <w:r>
        <w:rPr>
          <w:bCs/>
          <w:spacing w:val="-1"/>
          <w:sz w:val="24"/>
          <w:szCs w:val="24"/>
        </w:rPr>
        <w:t>На</w:t>
      </w:r>
      <w:r>
        <w:rPr>
          <w:bCs/>
          <w:sz w:val="24"/>
          <w:szCs w:val="24"/>
        </w:rPr>
        <w:t xml:space="preserve"> </w:t>
      </w:r>
      <w:r>
        <w:rPr>
          <w:bCs/>
          <w:spacing w:val="-1"/>
          <w:sz w:val="24"/>
          <w:szCs w:val="24"/>
        </w:rPr>
        <w:t>всех</w:t>
      </w:r>
      <w:r>
        <w:rPr>
          <w:bCs/>
          <w:spacing w:val="1"/>
          <w:sz w:val="24"/>
          <w:szCs w:val="24"/>
        </w:rPr>
        <w:t xml:space="preserve"> </w:t>
      </w:r>
      <w:r>
        <w:rPr>
          <w:bCs/>
          <w:spacing w:val="-1"/>
          <w:sz w:val="24"/>
          <w:szCs w:val="24"/>
        </w:rPr>
        <w:t>ПК</w:t>
      </w:r>
      <w:r>
        <w:rPr>
          <w:bCs/>
          <w:sz w:val="24"/>
          <w:szCs w:val="24"/>
        </w:rPr>
        <w:t xml:space="preserve"> </w:t>
      </w:r>
      <w:r>
        <w:rPr>
          <w:bCs/>
          <w:spacing w:val="-1"/>
          <w:sz w:val="24"/>
          <w:szCs w:val="24"/>
        </w:rPr>
        <w:t>установлена</w:t>
      </w:r>
      <w:r>
        <w:rPr>
          <w:bCs/>
          <w:sz w:val="24"/>
          <w:szCs w:val="24"/>
        </w:rPr>
        <w:t xml:space="preserve"> </w:t>
      </w:r>
      <w:r>
        <w:rPr>
          <w:bCs/>
          <w:spacing w:val="-1"/>
          <w:sz w:val="24"/>
          <w:szCs w:val="24"/>
        </w:rPr>
        <w:t>операционная</w:t>
      </w:r>
      <w:r>
        <w:rPr>
          <w:bCs/>
          <w:spacing w:val="-3"/>
          <w:sz w:val="24"/>
          <w:szCs w:val="24"/>
        </w:rPr>
        <w:t xml:space="preserve"> </w:t>
      </w:r>
      <w:r>
        <w:rPr>
          <w:bCs/>
          <w:spacing w:val="-1"/>
          <w:sz w:val="24"/>
          <w:szCs w:val="24"/>
        </w:rPr>
        <w:t>система</w:t>
      </w:r>
      <w:r>
        <w:rPr>
          <w:bCs/>
          <w:sz w:val="24"/>
          <w:szCs w:val="24"/>
        </w:rPr>
        <w:t xml:space="preserve"> </w:t>
      </w:r>
      <w:r>
        <w:rPr>
          <w:bCs/>
          <w:spacing w:val="-2"/>
          <w:sz w:val="24"/>
          <w:szCs w:val="24"/>
        </w:rPr>
        <w:t>«</w:t>
      </w:r>
      <w:r>
        <w:rPr>
          <w:bCs/>
          <w:spacing w:val="-2"/>
          <w:sz w:val="24"/>
          <w:szCs w:val="24"/>
          <w:lang w:val="en-US"/>
        </w:rPr>
        <w:t>Windows</w:t>
      </w:r>
      <w:r>
        <w:rPr>
          <w:bCs/>
          <w:spacing w:val="-2"/>
          <w:sz w:val="24"/>
          <w:szCs w:val="24"/>
        </w:rPr>
        <w:t>»</w:t>
      </w:r>
      <w:r>
        <w:rPr>
          <w:bCs/>
          <w:spacing w:val="-1"/>
          <w:sz w:val="24"/>
          <w:szCs w:val="24"/>
        </w:rPr>
        <w:t xml:space="preserve"> </w:t>
      </w:r>
      <w:r>
        <w:rPr>
          <w:bCs/>
          <w:sz w:val="24"/>
          <w:szCs w:val="24"/>
        </w:rPr>
        <w:t>и</w:t>
      </w:r>
      <w:r>
        <w:rPr>
          <w:bCs/>
          <w:spacing w:val="35"/>
          <w:sz w:val="24"/>
          <w:szCs w:val="24"/>
        </w:rPr>
        <w:t xml:space="preserve"> </w:t>
      </w:r>
      <w:r>
        <w:rPr>
          <w:bCs/>
          <w:spacing w:val="-1"/>
          <w:sz w:val="24"/>
          <w:szCs w:val="24"/>
        </w:rPr>
        <w:t>разнообразное</w:t>
      </w:r>
      <w:r>
        <w:rPr>
          <w:bCs/>
          <w:sz w:val="24"/>
          <w:szCs w:val="24"/>
        </w:rPr>
        <w:t xml:space="preserve"> </w:t>
      </w:r>
      <w:r>
        <w:rPr>
          <w:bCs/>
          <w:spacing w:val="-1"/>
          <w:sz w:val="24"/>
          <w:szCs w:val="24"/>
        </w:rPr>
        <w:t>программное</w:t>
      </w:r>
      <w:r>
        <w:rPr>
          <w:bCs/>
          <w:sz w:val="24"/>
          <w:szCs w:val="24"/>
        </w:rPr>
        <w:t xml:space="preserve"> </w:t>
      </w:r>
      <w:r>
        <w:rPr>
          <w:bCs/>
          <w:spacing w:val="-1"/>
          <w:sz w:val="24"/>
          <w:szCs w:val="24"/>
        </w:rPr>
        <w:t>обеспечение, позволяющее</w:t>
      </w:r>
      <w:r>
        <w:rPr>
          <w:bCs/>
          <w:sz w:val="24"/>
          <w:szCs w:val="24"/>
        </w:rPr>
        <w:t xml:space="preserve"> в</w:t>
      </w:r>
      <w:r>
        <w:rPr>
          <w:bCs/>
          <w:spacing w:val="-1"/>
          <w:sz w:val="24"/>
          <w:szCs w:val="24"/>
        </w:rPr>
        <w:t xml:space="preserve"> электронной</w:t>
      </w:r>
      <w:r>
        <w:rPr>
          <w:bCs/>
          <w:spacing w:val="21"/>
          <w:sz w:val="24"/>
          <w:szCs w:val="24"/>
        </w:rPr>
        <w:t xml:space="preserve"> </w:t>
      </w:r>
      <w:r>
        <w:rPr>
          <w:bCs/>
          <w:spacing w:val="-1"/>
          <w:sz w:val="24"/>
          <w:szCs w:val="24"/>
        </w:rPr>
        <w:t>форме:</w:t>
      </w:r>
    </w:p>
    <w:p w14:paraId="462FC6C4">
      <w:pPr>
        <w:tabs>
          <w:tab w:val="left" w:pos="0"/>
          <w:tab w:val="left" w:pos="142"/>
          <w:tab w:val="left" w:pos="1102"/>
          <w:tab w:val="left" w:pos="1276"/>
        </w:tabs>
        <w:jc w:val="both"/>
        <w:rPr>
          <w:bCs/>
          <w:sz w:val="24"/>
          <w:szCs w:val="24"/>
        </w:rPr>
      </w:pPr>
      <w:r>
        <w:rPr>
          <w:bCs/>
          <w:spacing w:val="-1"/>
          <w:sz w:val="24"/>
          <w:szCs w:val="24"/>
        </w:rPr>
        <w:t>- управлять</w:t>
      </w:r>
      <w:r>
        <w:rPr>
          <w:bCs/>
          <w:spacing w:val="-2"/>
          <w:sz w:val="24"/>
          <w:szCs w:val="24"/>
        </w:rPr>
        <w:t xml:space="preserve"> </w:t>
      </w:r>
      <w:r>
        <w:rPr>
          <w:bCs/>
          <w:spacing w:val="-1"/>
          <w:sz w:val="24"/>
          <w:szCs w:val="24"/>
        </w:rPr>
        <w:t>образовательным</w:t>
      </w:r>
      <w:r>
        <w:rPr>
          <w:bCs/>
          <w:spacing w:val="-3"/>
          <w:sz w:val="24"/>
          <w:szCs w:val="24"/>
        </w:rPr>
        <w:t xml:space="preserve"> </w:t>
      </w:r>
      <w:r>
        <w:rPr>
          <w:bCs/>
          <w:spacing w:val="-1"/>
          <w:sz w:val="24"/>
          <w:szCs w:val="24"/>
        </w:rPr>
        <w:t>процессом:</w:t>
      </w:r>
      <w:r>
        <w:rPr>
          <w:bCs/>
          <w:spacing w:val="-3"/>
          <w:sz w:val="24"/>
          <w:szCs w:val="24"/>
        </w:rPr>
        <w:t xml:space="preserve"> </w:t>
      </w:r>
      <w:r>
        <w:rPr>
          <w:bCs/>
          <w:spacing w:val="-1"/>
          <w:sz w:val="24"/>
          <w:szCs w:val="24"/>
        </w:rPr>
        <w:t>оформлять</w:t>
      </w:r>
      <w:r>
        <w:rPr>
          <w:bCs/>
          <w:spacing w:val="-2"/>
          <w:sz w:val="24"/>
          <w:szCs w:val="24"/>
        </w:rPr>
        <w:t xml:space="preserve"> </w:t>
      </w:r>
      <w:r>
        <w:rPr>
          <w:bCs/>
          <w:spacing w:val="-1"/>
          <w:sz w:val="24"/>
          <w:szCs w:val="24"/>
        </w:rPr>
        <w:t>документы</w:t>
      </w:r>
      <w:r>
        <w:rPr>
          <w:bCs/>
          <w:spacing w:val="33"/>
          <w:sz w:val="24"/>
          <w:szCs w:val="24"/>
        </w:rPr>
        <w:t xml:space="preserve"> </w:t>
      </w:r>
      <w:r>
        <w:rPr>
          <w:bCs/>
          <w:spacing w:val="-1"/>
          <w:sz w:val="24"/>
          <w:szCs w:val="24"/>
        </w:rPr>
        <w:t>(приказы, отчѐты</w:t>
      </w:r>
      <w:r>
        <w:rPr>
          <w:bCs/>
          <w:sz w:val="24"/>
          <w:szCs w:val="24"/>
        </w:rPr>
        <w:t xml:space="preserve"> и</w:t>
      </w:r>
      <w:r>
        <w:rPr>
          <w:bCs/>
          <w:spacing w:val="5"/>
          <w:sz w:val="24"/>
          <w:szCs w:val="24"/>
        </w:rPr>
        <w:t xml:space="preserve"> </w:t>
      </w:r>
      <w:r>
        <w:rPr>
          <w:bCs/>
          <w:spacing w:val="-1"/>
          <w:sz w:val="24"/>
          <w:szCs w:val="24"/>
        </w:rPr>
        <w:t>т.д.),</w:t>
      </w:r>
      <w:r>
        <w:rPr>
          <w:bCs/>
          <w:spacing w:val="53"/>
          <w:sz w:val="24"/>
          <w:szCs w:val="24"/>
        </w:rPr>
        <w:t xml:space="preserve"> </w:t>
      </w:r>
      <w:r>
        <w:rPr>
          <w:bCs/>
          <w:spacing w:val="-1"/>
          <w:sz w:val="24"/>
          <w:szCs w:val="24"/>
        </w:rPr>
        <w:t>при</w:t>
      </w:r>
      <w:r>
        <w:rPr>
          <w:bCs/>
          <w:spacing w:val="54"/>
          <w:sz w:val="24"/>
          <w:szCs w:val="24"/>
        </w:rPr>
        <w:t xml:space="preserve"> </w:t>
      </w:r>
      <w:r>
        <w:rPr>
          <w:bCs/>
          <w:spacing w:val="-1"/>
          <w:sz w:val="24"/>
          <w:szCs w:val="24"/>
        </w:rPr>
        <w:t>этом</w:t>
      </w:r>
      <w:r>
        <w:rPr>
          <w:bCs/>
          <w:spacing w:val="54"/>
          <w:sz w:val="24"/>
          <w:szCs w:val="24"/>
        </w:rPr>
        <w:t xml:space="preserve"> </w:t>
      </w:r>
      <w:r>
        <w:rPr>
          <w:bCs/>
          <w:spacing w:val="-2"/>
          <w:sz w:val="24"/>
          <w:szCs w:val="24"/>
        </w:rPr>
        <w:t>используются</w:t>
      </w:r>
      <w:r>
        <w:rPr>
          <w:bCs/>
          <w:spacing w:val="54"/>
          <w:sz w:val="24"/>
          <w:szCs w:val="24"/>
        </w:rPr>
        <w:t xml:space="preserve"> </w:t>
      </w:r>
      <w:r>
        <w:rPr>
          <w:bCs/>
          <w:spacing w:val="-1"/>
          <w:sz w:val="24"/>
          <w:szCs w:val="24"/>
        </w:rPr>
        <w:t>офисные</w:t>
      </w:r>
      <w:r>
        <w:rPr>
          <w:bCs/>
          <w:spacing w:val="52"/>
          <w:sz w:val="24"/>
          <w:szCs w:val="24"/>
        </w:rPr>
        <w:t xml:space="preserve"> </w:t>
      </w:r>
      <w:r>
        <w:rPr>
          <w:bCs/>
          <w:spacing w:val="-1"/>
          <w:sz w:val="24"/>
          <w:szCs w:val="24"/>
        </w:rPr>
        <w:t>программы</w:t>
      </w:r>
      <w:r>
        <w:rPr>
          <w:bCs/>
          <w:spacing w:val="54"/>
          <w:sz w:val="24"/>
          <w:szCs w:val="24"/>
        </w:rPr>
        <w:t xml:space="preserve"> </w:t>
      </w:r>
      <w:r>
        <w:rPr>
          <w:bCs/>
          <w:spacing w:val="-1"/>
          <w:sz w:val="24"/>
          <w:szCs w:val="24"/>
        </w:rPr>
        <w:t>(</w:t>
      </w:r>
      <w:r>
        <w:rPr>
          <w:bCs/>
          <w:spacing w:val="-1"/>
          <w:sz w:val="24"/>
          <w:szCs w:val="24"/>
          <w:lang w:val="en-US"/>
        </w:rPr>
        <w:t>MicrosoftWord</w:t>
      </w:r>
      <w:r>
        <w:rPr>
          <w:bCs/>
          <w:spacing w:val="-1"/>
          <w:sz w:val="24"/>
          <w:szCs w:val="24"/>
        </w:rPr>
        <w:t>,</w:t>
      </w:r>
      <w:r>
        <w:rPr>
          <w:bCs/>
          <w:spacing w:val="53"/>
          <w:sz w:val="24"/>
          <w:szCs w:val="24"/>
        </w:rPr>
        <w:t xml:space="preserve"> </w:t>
      </w:r>
      <w:r>
        <w:rPr>
          <w:bCs/>
          <w:spacing w:val="-1"/>
          <w:sz w:val="24"/>
          <w:szCs w:val="24"/>
          <w:lang w:val="en-US"/>
        </w:rPr>
        <w:t>Excel</w:t>
      </w:r>
      <w:r>
        <w:rPr>
          <w:bCs/>
          <w:spacing w:val="-1"/>
          <w:sz w:val="24"/>
          <w:szCs w:val="24"/>
        </w:rPr>
        <w:t>,</w:t>
      </w:r>
      <w:r>
        <w:rPr>
          <w:bCs/>
          <w:spacing w:val="61"/>
          <w:sz w:val="24"/>
          <w:szCs w:val="24"/>
        </w:rPr>
        <w:t xml:space="preserve"> </w:t>
      </w:r>
      <w:r>
        <w:rPr>
          <w:bCs/>
          <w:spacing w:val="-1"/>
          <w:sz w:val="24"/>
          <w:szCs w:val="24"/>
          <w:lang w:val="en-US"/>
        </w:rPr>
        <w:t>PowerPoint</w:t>
      </w:r>
      <w:r>
        <w:rPr>
          <w:bCs/>
          <w:spacing w:val="-1"/>
          <w:sz w:val="24"/>
          <w:szCs w:val="24"/>
        </w:rPr>
        <w:t>),</w:t>
      </w:r>
      <w:r>
        <w:rPr>
          <w:bCs/>
          <w:sz w:val="24"/>
          <w:szCs w:val="24"/>
        </w:rPr>
        <w:t xml:space="preserve"> </w:t>
      </w:r>
      <w:r>
        <w:rPr>
          <w:bCs/>
          <w:spacing w:val="-1"/>
          <w:sz w:val="24"/>
          <w:szCs w:val="24"/>
        </w:rPr>
        <w:t>осуществлять</w:t>
      </w:r>
      <w:r>
        <w:rPr>
          <w:bCs/>
          <w:sz w:val="24"/>
          <w:szCs w:val="24"/>
        </w:rPr>
        <w:t xml:space="preserve"> </w:t>
      </w:r>
      <w:r>
        <w:rPr>
          <w:bCs/>
          <w:spacing w:val="-1"/>
          <w:sz w:val="24"/>
          <w:szCs w:val="24"/>
        </w:rPr>
        <w:t>электронный</w:t>
      </w:r>
      <w:r>
        <w:rPr>
          <w:bCs/>
          <w:spacing w:val="69"/>
          <w:sz w:val="24"/>
          <w:szCs w:val="24"/>
        </w:rPr>
        <w:t xml:space="preserve"> </w:t>
      </w:r>
      <w:r>
        <w:rPr>
          <w:bCs/>
          <w:spacing w:val="-1"/>
          <w:sz w:val="24"/>
          <w:szCs w:val="24"/>
        </w:rPr>
        <w:t>документооборот,</w:t>
      </w:r>
      <w:r>
        <w:rPr>
          <w:bCs/>
          <w:sz w:val="24"/>
          <w:szCs w:val="24"/>
        </w:rPr>
        <w:t xml:space="preserve"> </w:t>
      </w:r>
      <w:r>
        <w:rPr>
          <w:bCs/>
          <w:spacing w:val="-1"/>
          <w:sz w:val="24"/>
          <w:szCs w:val="24"/>
        </w:rPr>
        <w:t>сопровождать</w:t>
      </w:r>
      <w:r>
        <w:rPr>
          <w:bCs/>
          <w:spacing w:val="35"/>
          <w:sz w:val="24"/>
          <w:szCs w:val="24"/>
        </w:rPr>
        <w:t xml:space="preserve"> </w:t>
      </w:r>
      <w:r>
        <w:rPr>
          <w:bCs/>
          <w:spacing w:val="-1"/>
          <w:sz w:val="24"/>
          <w:szCs w:val="24"/>
        </w:rPr>
        <w:t>переписки</w:t>
      </w:r>
      <w:r>
        <w:rPr>
          <w:bCs/>
          <w:spacing w:val="15"/>
          <w:sz w:val="24"/>
          <w:szCs w:val="24"/>
        </w:rPr>
        <w:t xml:space="preserve"> </w:t>
      </w:r>
      <w:r>
        <w:rPr>
          <w:bCs/>
          <w:sz w:val="24"/>
          <w:szCs w:val="24"/>
        </w:rPr>
        <w:t>с</w:t>
      </w:r>
      <w:r>
        <w:rPr>
          <w:bCs/>
          <w:spacing w:val="15"/>
          <w:sz w:val="24"/>
          <w:szCs w:val="24"/>
        </w:rPr>
        <w:t xml:space="preserve"> </w:t>
      </w:r>
      <w:r>
        <w:rPr>
          <w:bCs/>
          <w:spacing w:val="-2"/>
          <w:sz w:val="24"/>
          <w:szCs w:val="24"/>
        </w:rPr>
        <w:t>внешними</w:t>
      </w:r>
      <w:r>
        <w:rPr>
          <w:bCs/>
          <w:spacing w:val="13"/>
          <w:sz w:val="24"/>
          <w:szCs w:val="24"/>
        </w:rPr>
        <w:t xml:space="preserve"> </w:t>
      </w:r>
      <w:r>
        <w:rPr>
          <w:bCs/>
          <w:spacing w:val="-1"/>
          <w:sz w:val="24"/>
          <w:szCs w:val="24"/>
        </w:rPr>
        <w:t>организациями,</w:t>
      </w:r>
      <w:r>
        <w:rPr>
          <w:bCs/>
          <w:spacing w:val="15"/>
          <w:sz w:val="24"/>
          <w:szCs w:val="24"/>
        </w:rPr>
        <w:t xml:space="preserve"> </w:t>
      </w:r>
      <w:r>
        <w:rPr>
          <w:bCs/>
          <w:spacing w:val="-1"/>
          <w:sz w:val="24"/>
          <w:szCs w:val="24"/>
        </w:rPr>
        <w:t>физическими</w:t>
      </w:r>
      <w:r>
        <w:rPr>
          <w:bCs/>
          <w:spacing w:val="13"/>
          <w:sz w:val="24"/>
          <w:szCs w:val="24"/>
        </w:rPr>
        <w:t xml:space="preserve"> </w:t>
      </w:r>
      <w:r>
        <w:rPr>
          <w:bCs/>
          <w:spacing w:val="-1"/>
          <w:sz w:val="24"/>
          <w:szCs w:val="24"/>
        </w:rPr>
        <w:t>лицами,</w:t>
      </w:r>
      <w:r>
        <w:rPr>
          <w:bCs/>
          <w:spacing w:val="12"/>
          <w:sz w:val="24"/>
          <w:szCs w:val="24"/>
        </w:rPr>
        <w:t xml:space="preserve"> </w:t>
      </w:r>
      <w:r>
        <w:rPr>
          <w:bCs/>
          <w:spacing w:val="-1"/>
          <w:sz w:val="24"/>
          <w:szCs w:val="24"/>
        </w:rPr>
        <w:t>хранить</w:t>
      </w:r>
      <w:r>
        <w:rPr>
          <w:bCs/>
          <w:spacing w:val="57"/>
          <w:sz w:val="24"/>
          <w:szCs w:val="24"/>
        </w:rPr>
        <w:t xml:space="preserve"> </w:t>
      </w:r>
      <w:r>
        <w:rPr>
          <w:bCs/>
          <w:spacing w:val="-1"/>
          <w:sz w:val="24"/>
          <w:szCs w:val="24"/>
        </w:rPr>
        <w:t>различную информацию;</w:t>
      </w:r>
    </w:p>
    <w:p w14:paraId="17B7ED23">
      <w:pPr>
        <w:tabs>
          <w:tab w:val="left" w:pos="0"/>
          <w:tab w:val="left" w:pos="142"/>
          <w:tab w:val="left" w:pos="1126"/>
          <w:tab w:val="left" w:pos="1276"/>
        </w:tabs>
        <w:ind w:right="739"/>
        <w:jc w:val="both"/>
        <w:rPr>
          <w:bCs/>
          <w:spacing w:val="-2"/>
          <w:sz w:val="24"/>
          <w:szCs w:val="24"/>
        </w:rPr>
      </w:pPr>
      <w:r>
        <w:rPr>
          <w:bCs/>
          <w:sz w:val="24"/>
          <w:szCs w:val="24"/>
        </w:rPr>
        <w:t xml:space="preserve">- вести </w:t>
      </w:r>
      <w:r>
        <w:rPr>
          <w:bCs/>
          <w:spacing w:val="-1"/>
          <w:sz w:val="24"/>
          <w:szCs w:val="24"/>
        </w:rPr>
        <w:t>учет</w:t>
      </w:r>
      <w:r>
        <w:rPr>
          <w:bCs/>
          <w:sz w:val="24"/>
          <w:szCs w:val="24"/>
        </w:rPr>
        <w:t xml:space="preserve"> </w:t>
      </w:r>
      <w:r>
        <w:rPr>
          <w:bCs/>
          <w:spacing w:val="-1"/>
          <w:sz w:val="24"/>
          <w:szCs w:val="24"/>
        </w:rPr>
        <w:t>труда</w:t>
      </w:r>
      <w:r>
        <w:rPr>
          <w:bCs/>
          <w:sz w:val="24"/>
          <w:szCs w:val="24"/>
        </w:rPr>
        <w:t xml:space="preserve"> и </w:t>
      </w:r>
      <w:r>
        <w:rPr>
          <w:bCs/>
          <w:spacing w:val="-1"/>
          <w:sz w:val="24"/>
          <w:szCs w:val="24"/>
        </w:rPr>
        <w:t>заработной</w:t>
      </w:r>
      <w:r>
        <w:rPr>
          <w:bCs/>
          <w:spacing w:val="-3"/>
          <w:sz w:val="24"/>
          <w:szCs w:val="24"/>
        </w:rPr>
        <w:t xml:space="preserve"> </w:t>
      </w:r>
      <w:r>
        <w:rPr>
          <w:bCs/>
          <w:spacing w:val="-1"/>
          <w:sz w:val="24"/>
          <w:szCs w:val="24"/>
        </w:rPr>
        <w:t>платы,</w:t>
      </w:r>
      <w:r>
        <w:rPr>
          <w:bCs/>
          <w:sz w:val="24"/>
          <w:szCs w:val="24"/>
        </w:rPr>
        <w:t xml:space="preserve"> </w:t>
      </w:r>
      <w:r>
        <w:rPr>
          <w:bCs/>
          <w:spacing w:val="-1"/>
          <w:sz w:val="24"/>
          <w:szCs w:val="24"/>
        </w:rPr>
        <w:t xml:space="preserve">формировать </w:t>
      </w:r>
      <w:r>
        <w:rPr>
          <w:bCs/>
          <w:sz w:val="24"/>
          <w:szCs w:val="24"/>
        </w:rPr>
        <w:t xml:space="preserve">и </w:t>
      </w:r>
      <w:r>
        <w:rPr>
          <w:bCs/>
          <w:spacing w:val="-1"/>
          <w:sz w:val="24"/>
          <w:szCs w:val="24"/>
        </w:rPr>
        <w:t>передавать</w:t>
      </w:r>
      <w:r>
        <w:rPr>
          <w:bCs/>
          <w:spacing w:val="25"/>
          <w:sz w:val="24"/>
          <w:szCs w:val="24"/>
        </w:rPr>
        <w:t xml:space="preserve"> </w:t>
      </w:r>
      <w:r>
        <w:rPr>
          <w:bCs/>
          <w:spacing w:val="-1"/>
          <w:sz w:val="24"/>
          <w:szCs w:val="24"/>
        </w:rPr>
        <w:t>электронные</w:t>
      </w:r>
      <w:r>
        <w:rPr>
          <w:bCs/>
          <w:sz w:val="24"/>
          <w:szCs w:val="24"/>
        </w:rPr>
        <w:t xml:space="preserve"> </w:t>
      </w:r>
      <w:r>
        <w:rPr>
          <w:bCs/>
          <w:spacing w:val="-1"/>
          <w:sz w:val="24"/>
          <w:szCs w:val="24"/>
        </w:rPr>
        <w:t>отчеты</w:t>
      </w:r>
      <w:r>
        <w:rPr>
          <w:bCs/>
          <w:spacing w:val="-2"/>
          <w:sz w:val="24"/>
          <w:szCs w:val="24"/>
        </w:rPr>
        <w:t xml:space="preserve">        </w:t>
      </w:r>
      <w:r>
        <w:rPr>
          <w:bCs/>
          <w:spacing w:val="-1"/>
          <w:sz w:val="24"/>
          <w:szCs w:val="24"/>
        </w:rPr>
        <w:t>во</w:t>
      </w:r>
      <w:r>
        <w:rPr>
          <w:bCs/>
          <w:spacing w:val="1"/>
          <w:sz w:val="24"/>
          <w:szCs w:val="24"/>
        </w:rPr>
        <w:t xml:space="preserve"> </w:t>
      </w:r>
      <w:r>
        <w:rPr>
          <w:bCs/>
          <w:spacing w:val="-1"/>
          <w:sz w:val="24"/>
          <w:szCs w:val="24"/>
        </w:rPr>
        <w:t>все</w:t>
      </w:r>
      <w:r>
        <w:rPr>
          <w:bCs/>
          <w:sz w:val="24"/>
          <w:szCs w:val="24"/>
        </w:rPr>
        <w:t xml:space="preserve"> </w:t>
      </w:r>
      <w:r>
        <w:rPr>
          <w:bCs/>
          <w:spacing w:val="-1"/>
          <w:sz w:val="24"/>
          <w:szCs w:val="24"/>
        </w:rPr>
        <w:t>контролирующие</w:t>
      </w:r>
      <w:r>
        <w:rPr>
          <w:bCs/>
          <w:sz w:val="24"/>
          <w:szCs w:val="24"/>
        </w:rPr>
        <w:t xml:space="preserve"> </w:t>
      </w:r>
      <w:r>
        <w:rPr>
          <w:bCs/>
          <w:spacing w:val="-1"/>
          <w:sz w:val="24"/>
          <w:szCs w:val="24"/>
        </w:rPr>
        <w:t>органы;</w:t>
      </w:r>
    </w:p>
    <w:p w14:paraId="061104FA">
      <w:pPr>
        <w:tabs>
          <w:tab w:val="left" w:pos="0"/>
          <w:tab w:val="left" w:pos="142"/>
          <w:tab w:val="left" w:pos="1276"/>
        </w:tabs>
        <w:ind w:right="1195"/>
        <w:jc w:val="both"/>
        <w:rPr>
          <w:bCs/>
          <w:sz w:val="24"/>
          <w:szCs w:val="24"/>
        </w:rPr>
      </w:pPr>
      <w:r>
        <w:rPr>
          <w:bCs/>
          <w:spacing w:val="1"/>
          <w:sz w:val="24"/>
          <w:szCs w:val="24"/>
        </w:rPr>
        <w:t>-  создавать</w:t>
      </w:r>
      <w:r>
        <w:rPr>
          <w:bCs/>
          <w:spacing w:val="-2"/>
          <w:sz w:val="24"/>
          <w:szCs w:val="24"/>
        </w:rPr>
        <w:t xml:space="preserve"> </w:t>
      </w:r>
      <w:r>
        <w:rPr>
          <w:bCs/>
          <w:sz w:val="24"/>
          <w:szCs w:val="24"/>
        </w:rPr>
        <w:t xml:space="preserve">и </w:t>
      </w:r>
      <w:r>
        <w:rPr>
          <w:bCs/>
          <w:spacing w:val="-1"/>
          <w:sz w:val="24"/>
          <w:szCs w:val="24"/>
        </w:rPr>
        <w:t>редактировать</w:t>
      </w:r>
      <w:r>
        <w:rPr>
          <w:bCs/>
          <w:spacing w:val="-2"/>
          <w:sz w:val="24"/>
          <w:szCs w:val="24"/>
        </w:rPr>
        <w:t xml:space="preserve"> электронные</w:t>
      </w:r>
      <w:r>
        <w:rPr>
          <w:bCs/>
          <w:spacing w:val="-3"/>
          <w:sz w:val="24"/>
          <w:szCs w:val="24"/>
        </w:rPr>
        <w:t xml:space="preserve"> </w:t>
      </w:r>
      <w:r>
        <w:rPr>
          <w:bCs/>
          <w:spacing w:val="-1"/>
          <w:sz w:val="24"/>
          <w:szCs w:val="24"/>
        </w:rPr>
        <w:t>таблицы, тексты</w:t>
      </w:r>
      <w:r>
        <w:rPr>
          <w:bCs/>
          <w:spacing w:val="-3"/>
          <w:sz w:val="24"/>
          <w:szCs w:val="24"/>
        </w:rPr>
        <w:t xml:space="preserve"> </w:t>
      </w:r>
      <w:r>
        <w:rPr>
          <w:bCs/>
          <w:sz w:val="24"/>
          <w:szCs w:val="24"/>
        </w:rPr>
        <w:t>и</w:t>
      </w:r>
      <w:r>
        <w:rPr>
          <w:bCs/>
          <w:spacing w:val="55"/>
          <w:sz w:val="24"/>
          <w:szCs w:val="24"/>
        </w:rPr>
        <w:t xml:space="preserve"> </w:t>
      </w:r>
      <w:r>
        <w:rPr>
          <w:bCs/>
          <w:spacing w:val="-1"/>
          <w:sz w:val="24"/>
          <w:szCs w:val="24"/>
        </w:rPr>
        <w:t>презентации;</w:t>
      </w:r>
    </w:p>
    <w:p w14:paraId="55F89335">
      <w:pPr>
        <w:tabs>
          <w:tab w:val="left" w:pos="0"/>
          <w:tab w:val="left" w:pos="142"/>
          <w:tab w:val="left" w:pos="1276"/>
          <w:tab w:val="left" w:pos="3040"/>
          <w:tab w:val="left" w:pos="5064"/>
          <w:tab w:val="left" w:pos="7041"/>
          <w:tab w:val="left" w:pos="9214"/>
        </w:tabs>
        <w:ind w:right="1195"/>
        <w:jc w:val="both"/>
        <w:rPr>
          <w:bCs/>
          <w:sz w:val="24"/>
          <w:szCs w:val="24"/>
        </w:rPr>
      </w:pPr>
      <w:r>
        <w:rPr>
          <w:bCs/>
          <w:sz w:val="24"/>
          <w:szCs w:val="24"/>
        </w:rPr>
        <w:t xml:space="preserve">- </w:t>
      </w:r>
      <w:r>
        <w:rPr>
          <w:bCs/>
          <w:spacing w:val="-1"/>
          <w:sz w:val="24"/>
          <w:szCs w:val="24"/>
        </w:rPr>
        <w:t>использовать интерактивные дидактические  материалы,</w:t>
      </w:r>
      <w:r>
        <w:rPr>
          <w:bCs/>
          <w:spacing w:val="39"/>
          <w:sz w:val="24"/>
          <w:szCs w:val="24"/>
        </w:rPr>
        <w:t xml:space="preserve"> </w:t>
      </w:r>
      <w:r>
        <w:rPr>
          <w:bCs/>
          <w:spacing w:val="-1"/>
          <w:sz w:val="24"/>
          <w:szCs w:val="24"/>
        </w:rPr>
        <w:t>образовательные</w:t>
      </w:r>
      <w:r>
        <w:rPr>
          <w:bCs/>
          <w:sz w:val="24"/>
          <w:szCs w:val="24"/>
        </w:rPr>
        <w:t xml:space="preserve">   </w:t>
      </w:r>
      <w:r>
        <w:rPr>
          <w:bCs/>
          <w:spacing w:val="-1"/>
          <w:sz w:val="24"/>
          <w:szCs w:val="24"/>
        </w:rPr>
        <w:t>ресурсы;</w:t>
      </w:r>
    </w:p>
    <w:p w14:paraId="3C342E6C">
      <w:pPr>
        <w:tabs>
          <w:tab w:val="left" w:pos="0"/>
          <w:tab w:val="left" w:pos="142"/>
          <w:tab w:val="left" w:pos="1276"/>
        </w:tabs>
        <w:jc w:val="both"/>
        <w:rPr>
          <w:bCs/>
          <w:sz w:val="24"/>
          <w:szCs w:val="24"/>
        </w:rPr>
      </w:pPr>
      <w:r>
        <w:rPr>
          <w:bCs/>
          <w:spacing w:val="1"/>
          <w:sz w:val="24"/>
          <w:szCs w:val="24"/>
        </w:rPr>
        <w:t xml:space="preserve">- </w:t>
      </w:r>
      <w:r>
        <w:rPr>
          <w:bCs/>
          <w:sz w:val="24"/>
          <w:szCs w:val="24"/>
        </w:rPr>
        <w:t>ос</w:t>
      </w:r>
      <w:r>
        <w:rPr>
          <w:bCs/>
          <w:spacing w:val="-4"/>
          <w:sz w:val="24"/>
          <w:szCs w:val="24"/>
        </w:rPr>
        <w:t>у</w:t>
      </w:r>
      <w:r>
        <w:rPr>
          <w:bCs/>
          <w:sz w:val="24"/>
          <w:szCs w:val="24"/>
        </w:rPr>
        <w:t>ществ</w:t>
      </w:r>
      <w:r>
        <w:rPr>
          <w:bCs/>
          <w:spacing w:val="-2"/>
          <w:sz w:val="24"/>
          <w:szCs w:val="24"/>
        </w:rPr>
        <w:t>л</w:t>
      </w:r>
      <w:r>
        <w:rPr>
          <w:bCs/>
          <w:sz w:val="24"/>
          <w:szCs w:val="24"/>
        </w:rPr>
        <w:t>ять</w:t>
      </w:r>
      <w:r>
        <w:rPr>
          <w:bCs/>
          <w:spacing w:val="-2"/>
          <w:sz w:val="24"/>
          <w:szCs w:val="24"/>
        </w:rPr>
        <w:t xml:space="preserve"> </w:t>
      </w:r>
      <w:r>
        <w:rPr>
          <w:bCs/>
          <w:spacing w:val="-1"/>
          <w:sz w:val="24"/>
          <w:szCs w:val="24"/>
        </w:rPr>
        <w:t>взаимодействие</w:t>
      </w:r>
      <w:r>
        <w:rPr>
          <w:bCs/>
          <w:sz w:val="24"/>
          <w:szCs w:val="24"/>
        </w:rPr>
        <w:t xml:space="preserve"> </w:t>
      </w:r>
      <w:r>
        <w:rPr>
          <w:bCs/>
          <w:spacing w:val="-1"/>
          <w:sz w:val="24"/>
          <w:szCs w:val="24"/>
        </w:rPr>
        <w:t>между</w:t>
      </w:r>
      <w:r>
        <w:rPr>
          <w:bCs/>
          <w:spacing w:val="-3"/>
          <w:sz w:val="24"/>
          <w:szCs w:val="24"/>
        </w:rPr>
        <w:t xml:space="preserve"> </w:t>
      </w:r>
      <w:r>
        <w:rPr>
          <w:bCs/>
          <w:spacing w:val="-1"/>
          <w:sz w:val="24"/>
          <w:szCs w:val="24"/>
        </w:rPr>
        <w:t>участниками</w:t>
      </w:r>
      <w:r>
        <w:rPr>
          <w:bCs/>
          <w:sz w:val="24"/>
          <w:szCs w:val="24"/>
        </w:rPr>
        <w:t xml:space="preserve"> </w:t>
      </w:r>
      <w:r>
        <w:rPr>
          <w:bCs/>
          <w:spacing w:val="-1"/>
          <w:sz w:val="24"/>
          <w:szCs w:val="24"/>
        </w:rPr>
        <w:t>образовательного</w:t>
      </w:r>
      <w:r>
        <w:rPr>
          <w:bCs/>
          <w:spacing w:val="57"/>
          <w:sz w:val="24"/>
          <w:szCs w:val="24"/>
        </w:rPr>
        <w:t xml:space="preserve"> </w:t>
      </w:r>
      <w:r>
        <w:rPr>
          <w:bCs/>
          <w:spacing w:val="-1"/>
          <w:sz w:val="24"/>
          <w:szCs w:val="24"/>
        </w:rPr>
        <w:t>процесса,</w:t>
      </w:r>
      <w:r>
        <w:rPr>
          <w:bCs/>
          <w:sz w:val="24"/>
          <w:szCs w:val="24"/>
        </w:rPr>
        <w:t xml:space="preserve"> у</w:t>
      </w:r>
      <w:r>
        <w:rPr>
          <w:bCs/>
          <w:spacing w:val="-4"/>
          <w:sz w:val="24"/>
          <w:szCs w:val="24"/>
        </w:rPr>
        <w:t xml:space="preserve"> </w:t>
      </w:r>
      <w:r>
        <w:rPr>
          <w:bCs/>
          <w:spacing w:val="-1"/>
          <w:sz w:val="24"/>
          <w:szCs w:val="24"/>
        </w:rPr>
        <w:t>ДОУ</w:t>
      </w:r>
      <w:r>
        <w:rPr>
          <w:bCs/>
          <w:sz w:val="24"/>
          <w:szCs w:val="24"/>
        </w:rPr>
        <w:t xml:space="preserve"> </w:t>
      </w:r>
      <w:r>
        <w:rPr>
          <w:bCs/>
          <w:spacing w:val="-1"/>
          <w:sz w:val="24"/>
          <w:szCs w:val="24"/>
        </w:rPr>
        <w:t>имеется</w:t>
      </w:r>
      <w:r>
        <w:rPr>
          <w:bCs/>
          <w:sz w:val="24"/>
          <w:szCs w:val="24"/>
        </w:rPr>
        <w:t xml:space="preserve"> 1</w:t>
      </w:r>
      <w:r>
        <w:rPr>
          <w:bCs/>
          <w:spacing w:val="-3"/>
          <w:sz w:val="24"/>
          <w:szCs w:val="24"/>
        </w:rPr>
        <w:t xml:space="preserve"> </w:t>
      </w:r>
      <w:r>
        <w:rPr>
          <w:bCs/>
          <w:spacing w:val="-1"/>
          <w:sz w:val="24"/>
          <w:szCs w:val="24"/>
        </w:rPr>
        <w:t>адрес</w:t>
      </w:r>
      <w:r>
        <w:rPr>
          <w:bCs/>
          <w:sz w:val="24"/>
          <w:szCs w:val="24"/>
        </w:rPr>
        <w:t xml:space="preserve"> </w:t>
      </w:r>
      <w:r>
        <w:rPr>
          <w:bCs/>
          <w:spacing w:val="-2"/>
          <w:sz w:val="24"/>
          <w:szCs w:val="24"/>
        </w:rPr>
        <w:t>электронной</w:t>
      </w:r>
      <w:r>
        <w:rPr>
          <w:bCs/>
          <w:sz w:val="24"/>
          <w:szCs w:val="24"/>
        </w:rPr>
        <w:t xml:space="preserve"> </w:t>
      </w:r>
      <w:r>
        <w:rPr>
          <w:bCs/>
          <w:spacing w:val="-1"/>
          <w:sz w:val="24"/>
          <w:szCs w:val="24"/>
        </w:rPr>
        <w:t>почты</w:t>
      </w:r>
      <w:r>
        <w:rPr>
          <w:bCs/>
          <w:sz w:val="24"/>
          <w:szCs w:val="24"/>
        </w:rPr>
        <w:t xml:space="preserve"> и</w:t>
      </w:r>
      <w:r>
        <w:rPr>
          <w:bCs/>
          <w:spacing w:val="-3"/>
          <w:sz w:val="24"/>
          <w:szCs w:val="24"/>
        </w:rPr>
        <w:t xml:space="preserve"> </w:t>
      </w:r>
      <w:r>
        <w:rPr>
          <w:bCs/>
          <w:spacing w:val="-1"/>
          <w:sz w:val="24"/>
          <w:szCs w:val="24"/>
        </w:rPr>
        <w:t>официальный</w:t>
      </w:r>
      <w:r>
        <w:rPr>
          <w:bCs/>
          <w:sz w:val="24"/>
          <w:szCs w:val="24"/>
        </w:rPr>
        <w:t xml:space="preserve"> сайт.</w:t>
      </w:r>
    </w:p>
    <w:p w14:paraId="38E5BABA">
      <w:pPr>
        <w:tabs>
          <w:tab w:val="left" w:pos="0"/>
          <w:tab w:val="left" w:pos="142"/>
          <w:tab w:val="left" w:pos="1276"/>
        </w:tabs>
        <w:jc w:val="both"/>
        <w:rPr>
          <w:bCs/>
          <w:sz w:val="24"/>
          <w:szCs w:val="24"/>
        </w:rPr>
      </w:pPr>
      <w:r>
        <w:rPr>
          <w:bCs/>
          <w:sz w:val="24"/>
          <w:szCs w:val="24"/>
        </w:rPr>
        <w:t xml:space="preserve">      </w:t>
      </w:r>
      <w:r>
        <w:rPr>
          <w:bCs/>
          <w:spacing w:val="-1"/>
          <w:sz w:val="24"/>
          <w:szCs w:val="24"/>
        </w:rPr>
        <w:t>Информационное</w:t>
      </w:r>
      <w:r>
        <w:rPr>
          <w:bCs/>
          <w:spacing w:val="20"/>
          <w:sz w:val="24"/>
          <w:szCs w:val="24"/>
        </w:rPr>
        <w:t xml:space="preserve"> </w:t>
      </w:r>
      <w:r>
        <w:rPr>
          <w:bCs/>
          <w:spacing w:val="-1"/>
          <w:sz w:val="24"/>
          <w:szCs w:val="24"/>
        </w:rPr>
        <w:t>обеспечение</w:t>
      </w:r>
      <w:r>
        <w:rPr>
          <w:bCs/>
          <w:spacing w:val="20"/>
          <w:sz w:val="24"/>
          <w:szCs w:val="24"/>
        </w:rPr>
        <w:t xml:space="preserve"> </w:t>
      </w:r>
      <w:r>
        <w:rPr>
          <w:bCs/>
          <w:spacing w:val="-1"/>
          <w:sz w:val="24"/>
          <w:szCs w:val="24"/>
        </w:rPr>
        <w:t>образовательного</w:t>
      </w:r>
      <w:r>
        <w:rPr>
          <w:bCs/>
          <w:spacing w:val="23"/>
          <w:sz w:val="24"/>
          <w:szCs w:val="24"/>
        </w:rPr>
        <w:t xml:space="preserve"> </w:t>
      </w:r>
      <w:r>
        <w:rPr>
          <w:bCs/>
          <w:spacing w:val="-1"/>
          <w:sz w:val="24"/>
          <w:szCs w:val="24"/>
        </w:rPr>
        <w:t>процесса</w:t>
      </w:r>
      <w:r>
        <w:rPr>
          <w:bCs/>
          <w:spacing w:val="22"/>
          <w:sz w:val="24"/>
          <w:szCs w:val="24"/>
        </w:rPr>
        <w:t xml:space="preserve"> </w:t>
      </w:r>
      <w:r>
        <w:rPr>
          <w:bCs/>
          <w:spacing w:val="-1"/>
          <w:sz w:val="24"/>
          <w:szCs w:val="24"/>
        </w:rPr>
        <w:t>требует</w:t>
      </w:r>
      <w:r>
        <w:rPr>
          <w:bCs/>
          <w:spacing w:val="27"/>
          <w:sz w:val="24"/>
          <w:szCs w:val="24"/>
        </w:rPr>
        <w:t xml:space="preserve"> </w:t>
      </w:r>
      <w:r>
        <w:rPr>
          <w:bCs/>
          <w:spacing w:val="-1"/>
          <w:sz w:val="24"/>
          <w:szCs w:val="24"/>
        </w:rPr>
        <w:t>наличие</w:t>
      </w:r>
      <w:r>
        <w:rPr>
          <w:bCs/>
          <w:spacing w:val="30"/>
          <w:sz w:val="24"/>
          <w:szCs w:val="24"/>
        </w:rPr>
        <w:t xml:space="preserve"> </w:t>
      </w:r>
      <w:r>
        <w:rPr>
          <w:bCs/>
          <w:spacing w:val="-1"/>
          <w:sz w:val="24"/>
          <w:szCs w:val="24"/>
        </w:rPr>
        <w:t>квалифицированных</w:t>
      </w:r>
      <w:r>
        <w:rPr>
          <w:bCs/>
          <w:spacing w:val="31"/>
          <w:sz w:val="24"/>
          <w:szCs w:val="24"/>
        </w:rPr>
        <w:t xml:space="preserve"> </w:t>
      </w:r>
      <w:r>
        <w:rPr>
          <w:bCs/>
          <w:spacing w:val="-1"/>
          <w:sz w:val="24"/>
          <w:szCs w:val="24"/>
        </w:rPr>
        <w:t>кадров:</w:t>
      </w:r>
      <w:r>
        <w:rPr>
          <w:bCs/>
          <w:spacing w:val="29"/>
          <w:sz w:val="24"/>
          <w:szCs w:val="24"/>
        </w:rPr>
        <w:t xml:space="preserve"> </w:t>
      </w:r>
      <w:r>
        <w:rPr>
          <w:bCs/>
          <w:sz w:val="24"/>
          <w:szCs w:val="24"/>
        </w:rPr>
        <w:t>все</w:t>
      </w:r>
      <w:r>
        <w:rPr>
          <w:bCs/>
          <w:spacing w:val="29"/>
          <w:sz w:val="24"/>
          <w:szCs w:val="24"/>
        </w:rPr>
        <w:t xml:space="preserve"> </w:t>
      </w:r>
      <w:r>
        <w:rPr>
          <w:bCs/>
          <w:spacing w:val="-1"/>
          <w:sz w:val="24"/>
          <w:szCs w:val="24"/>
        </w:rPr>
        <w:t>педагогические</w:t>
      </w:r>
      <w:r>
        <w:rPr>
          <w:bCs/>
          <w:spacing w:val="30"/>
          <w:sz w:val="24"/>
          <w:szCs w:val="24"/>
        </w:rPr>
        <w:t xml:space="preserve"> </w:t>
      </w:r>
      <w:r>
        <w:rPr>
          <w:bCs/>
          <w:sz w:val="24"/>
          <w:szCs w:val="24"/>
        </w:rPr>
        <w:t>и</w:t>
      </w:r>
      <w:r>
        <w:rPr>
          <w:bCs/>
          <w:spacing w:val="30"/>
          <w:sz w:val="24"/>
          <w:szCs w:val="24"/>
        </w:rPr>
        <w:t xml:space="preserve"> </w:t>
      </w:r>
      <w:r>
        <w:rPr>
          <w:bCs/>
          <w:spacing w:val="-1"/>
          <w:sz w:val="24"/>
          <w:szCs w:val="24"/>
        </w:rPr>
        <w:t>руководящие</w:t>
      </w:r>
      <w:r>
        <w:rPr>
          <w:bCs/>
          <w:spacing w:val="37"/>
          <w:sz w:val="24"/>
          <w:szCs w:val="24"/>
        </w:rPr>
        <w:t xml:space="preserve"> </w:t>
      </w:r>
      <w:r>
        <w:rPr>
          <w:bCs/>
          <w:spacing w:val="-1"/>
          <w:sz w:val="24"/>
          <w:szCs w:val="24"/>
        </w:rPr>
        <w:t>работники</w:t>
      </w:r>
      <w:r>
        <w:rPr>
          <w:bCs/>
          <w:spacing w:val="20"/>
          <w:sz w:val="24"/>
          <w:szCs w:val="24"/>
        </w:rPr>
        <w:t xml:space="preserve"> </w:t>
      </w:r>
      <w:r>
        <w:rPr>
          <w:bCs/>
          <w:sz w:val="24"/>
          <w:szCs w:val="24"/>
        </w:rPr>
        <w:t>ДОУ</w:t>
      </w:r>
      <w:r>
        <w:rPr>
          <w:bCs/>
          <w:spacing w:val="16"/>
          <w:sz w:val="24"/>
          <w:szCs w:val="24"/>
        </w:rPr>
        <w:t xml:space="preserve"> </w:t>
      </w:r>
      <w:r>
        <w:rPr>
          <w:bCs/>
          <w:spacing w:val="-1"/>
          <w:sz w:val="24"/>
          <w:szCs w:val="24"/>
        </w:rPr>
        <w:t>владеют</w:t>
      </w:r>
      <w:r>
        <w:rPr>
          <w:bCs/>
          <w:spacing w:val="18"/>
          <w:sz w:val="24"/>
          <w:szCs w:val="24"/>
        </w:rPr>
        <w:t xml:space="preserve"> </w:t>
      </w:r>
      <w:r>
        <w:rPr>
          <w:bCs/>
          <w:spacing w:val="-1"/>
          <w:sz w:val="24"/>
          <w:szCs w:val="24"/>
        </w:rPr>
        <w:t>информационно</w:t>
      </w:r>
      <w:r>
        <w:rPr>
          <w:bCs/>
          <w:spacing w:val="26"/>
          <w:sz w:val="24"/>
          <w:szCs w:val="24"/>
        </w:rPr>
        <w:t xml:space="preserve"> </w:t>
      </w:r>
      <w:r>
        <w:rPr>
          <w:bCs/>
          <w:sz w:val="24"/>
          <w:szCs w:val="24"/>
        </w:rPr>
        <w:t>–</w:t>
      </w:r>
      <w:r>
        <w:rPr>
          <w:bCs/>
          <w:spacing w:val="20"/>
          <w:sz w:val="24"/>
          <w:szCs w:val="24"/>
        </w:rPr>
        <w:t xml:space="preserve"> </w:t>
      </w:r>
      <w:r>
        <w:rPr>
          <w:bCs/>
          <w:spacing w:val="-1"/>
          <w:sz w:val="24"/>
          <w:szCs w:val="24"/>
        </w:rPr>
        <w:t>коммуникационными</w:t>
      </w:r>
      <w:r>
        <w:rPr>
          <w:bCs/>
          <w:spacing w:val="27"/>
          <w:sz w:val="24"/>
          <w:szCs w:val="24"/>
        </w:rPr>
        <w:t xml:space="preserve"> </w:t>
      </w:r>
      <w:r>
        <w:rPr>
          <w:bCs/>
          <w:spacing w:val="-1"/>
          <w:sz w:val="24"/>
          <w:szCs w:val="24"/>
        </w:rPr>
        <w:t>технологиями</w:t>
      </w:r>
      <w:r>
        <w:rPr>
          <w:bCs/>
          <w:sz w:val="24"/>
          <w:szCs w:val="24"/>
        </w:rPr>
        <w:t>.</w:t>
      </w:r>
    </w:p>
    <w:p w14:paraId="60395513">
      <w:pPr>
        <w:tabs>
          <w:tab w:val="left" w:pos="0"/>
          <w:tab w:val="left" w:pos="142"/>
          <w:tab w:val="left" w:pos="1276"/>
        </w:tabs>
        <w:ind w:left="119"/>
        <w:jc w:val="both"/>
        <w:rPr>
          <w:bCs/>
          <w:spacing w:val="-1"/>
          <w:sz w:val="24"/>
          <w:szCs w:val="24"/>
        </w:rPr>
      </w:pPr>
      <w:r>
        <w:rPr>
          <w:spacing w:val="-1"/>
          <w:sz w:val="24"/>
          <w:szCs w:val="24"/>
        </w:rPr>
        <w:t xml:space="preserve">       </w:t>
      </w:r>
    </w:p>
    <w:p w14:paraId="0800C2DC">
      <w:pPr>
        <w:ind w:right="183" w:firstLine="359"/>
        <w:jc w:val="center"/>
        <w:rPr>
          <w:bCs/>
          <w:sz w:val="24"/>
          <w:szCs w:val="24"/>
        </w:rPr>
      </w:pPr>
    </w:p>
    <w:p w14:paraId="12819C23">
      <w:pPr>
        <w:ind w:right="183" w:firstLine="359"/>
        <w:jc w:val="center"/>
        <w:rPr>
          <w:bCs/>
          <w:sz w:val="24"/>
          <w:szCs w:val="24"/>
        </w:rPr>
      </w:pPr>
      <w:r>
        <w:rPr>
          <w:bCs/>
          <w:sz w:val="24"/>
          <w:szCs w:val="24"/>
        </w:rPr>
        <w:t>В МАДОУ функционируют:</w:t>
      </w:r>
    </w:p>
    <w:p w14:paraId="6B7745AD">
      <w:pPr>
        <w:ind w:right="183" w:firstLine="359"/>
        <w:jc w:val="center"/>
        <w:rPr>
          <w:sz w:val="24"/>
          <w:szCs w:val="24"/>
        </w:rPr>
      </w:pPr>
    </w:p>
    <w:tbl>
      <w:tblPr>
        <w:tblStyle w:val="13"/>
        <w:tblW w:w="9628" w:type="dxa"/>
        <w:tblInd w:w="1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9"/>
        <w:gridCol w:w="7229"/>
      </w:tblGrid>
      <w:tr w14:paraId="0D1EA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9" w:type="dxa"/>
          </w:tcPr>
          <w:p w14:paraId="114FA337">
            <w:pPr>
              <w:widowControl w:val="0"/>
              <w:autoSpaceDE/>
              <w:autoSpaceDN/>
              <w:spacing w:before="20" w:line="263" w:lineRule="auto"/>
              <w:jc w:val="center"/>
              <w:rPr>
                <w:b/>
              </w:rPr>
            </w:pPr>
            <w:r>
              <w:rPr>
                <w:b/>
              </w:rPr>
              <w:t>Помещения</w:t>
            </w:r>
          </w:p>
        </w:tc>
        <w:tc>
          <w:tcPr>
            <w:tcW w:w="7229" w:type="dxa"/>
          </w:tcPr>
          <w:p w14:paraId="373526CF">
            <w:pPr>
              <w:widowControl w:val="0"/>
              <w:autoSpaceDE/>
              <w:autoSpaceDN/>
              <w:spacing w:before="20" w:line="263" w:lineRule="auto"/>
              <w:jc w:val="center"/>
              <w:rPr>
                <w:b/>
              </w:rPr>
            </w:pPr>
            <w:r>
              <w:rPr>
                <w:b/>
              </w:rPr>
              <w:t>Функция</w:t>
            </w:r>
          </w:p>
        </w:tc>
      </w:tr>
      <w:tr w14:paraId="454EE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9" w:type="dxa"/>
          </w:tcPr>
          <w:p w14:paraId="6BAD9824">
            <w:pPr>
              <w:widowControl w:val="0"/>
              <w:autoSpaceDE/>
              <w:autoSpaceDN/>
              <w:spacing w:before="20" w:line="263" w:lineRule="auto"/>
              <w:jc w:val="both"/>
            </w:pPr>
            <w:r>
              <w:t>Музыкальный зал</w:t>
            </w:r>
          </w:p>
        </w:tc>
        <w:tc>
          <w:tcPr>
            <w:tcW w:w="7229" w:type="dxa"/>
          </w:tcPr>
          <w:p w14:paraId="7DB2896C">
            <w:pPr>
              <w:widowControl w:val="0"/>
              <w:autoSpaceDE/>
              <w:autoSpaceDN/>
              <w:spacing w:line="257" w:lineRule="exact"/>
              <w:jc w:val="both"/>
            </w:pPr>
            <w:r>
              <w:rPr>
                <w:spacing w:val="-1"/>
              </w:rPr>
              <w:t>Проведение</w:t>
            </w:r>
            <w:r>
              <w:t xml:space="preserve"> основной деятельности  </w:t>
            </w:r>
            <w:r>
              <w:rPr>
                <w:spacing w:val="59"/>
              </w:rPr>
              <w:t xml:space="preserve"> </w:t>
            </w:r>
            <w:r>
              <w:t xml:space="preserve">по  </w:t>
            </w:r>
            <w:r>
              <w:rPr>
                <w:spacing w:val="2"/>
              </w:rPr>
              <w:t xml:space="preserve"> </w:t>
            </w:r>
            <w:r>
              <w:rPr>
                <w:spacing w:val="-1"/>
              </w:rPr>
              <w:t>музыкальному</w:t>
            </w:r>
            <w:r>
              <w:t xml:space="preserve"> </w:t>
            </w:r>
            <w:r>
              <w:rPr>
                <w:spacing w:val="55"/>
              </w:rPr>
              <w:t xml:space="preserve"> </w:t>
            </w:r>
            <w:r>
              <w:t xml:space="preserve">развитию, </w:t>
            </w:r>
            <w:r>
              <w:rPr>
                <w:spacing w:val="60"/>
              </w:rPr>
              <w:t xml:space="preserve"> </w:t>
            </w:r>
            <w:r>
              <w:rPr>
                <w:spacing w:val="-1"/>
              </w:rPr>
              <w:t>совместной</w:t>
            </w:r>
            <w:r>
              <w:t xml:space="preserve"> </w:t>
            </w:r>
            <w:r>
              <w:rPr>
                <w:spacing w:val="-1"/>
              </w:rPr>
              <w:t>деятельности</w:t>
            </w:r>
            <w:r>
              <w:t xml:space="preserve">  </w:t>
            </w:r>
            <w:r>
              <w:rPr>
                <w:spacing w:val="-1"/>
              </w:rPr>
              <w:t>детей</w:t>
            </w:r>
            <w:r>
              <w:rPr>
                <w:spacing w:val="58"/>
              </w:rPr>
              <w:t xml:space="preserve"> </w:t>
            </w:r>
            <w:r>
              <w:t>и</w:t>
            </w:r>
            <w:r>
              <w:rPr>
                <w:spacing w:val="58"/>
              </w:rPr>
              <w:t xml:space="preserve"> </w:t>
            </w:r>
            <w:r>
              <w:rPr>
                <w:spacing w:val="-1"/>
              </w:rPr>
              <w:t>взрослых</w:t>
            </w:r>
            <w:r>
              <w:t xml:space="preserve"> </w:t>
            </w:r>
            <w:r>
              <w:rPr>
                <w:spacing w:val="1"/>
              </w:rPr>
              <w:t xml:space="preserve"> </w:t>
            </w:r>
            <w:r>
              <w:t xml:space="preserve">по  </w:t>
            </w:r>
            <w:r>
              <w:rPr>
                <w:spacing w:val="-1"/>
              </w:rPr>
              <w:t>организации</w:t>
            </w:r>
            <w:r>
              <w:rPr>
                <w:spacing w:val="58"/>
              </w:rPr>
              <w:t xml:space="preserve"> </w:t>
            </w:r>
            <w:r>
              <w:rPr>
                <w:spacing w:val="-1"/>
              </w:rPr>
              <w:t>праздников,</w:t>
            </w:r>
            <w:r>
              <w:rPr>
                <w:spacing w:val="57"/>
              </w:rPr>
              <w:t xml:space="preserve"> </w:t>
            </w:r>
            <w:r>
              <w:rPr>
                <w:spacing w:val="-1"/>
              </w:rPr>
              <w:t>развлечений,</w:t>
            </w:r>
            <w:r>
              <w:t xml:space="preserve"> </w:t>
            </w:r>
            <w:r>
              <w:rPr>
                <w:spacing w:val="2"/>
              </w:rPr>
              <w:t xml:space="preserve"> </w:t>
            </w:r>
            <w:r>
              <w:rPr>
                <w:spacing w:val="-1"/>
              </w:rPr>
              <w:t>утренней</w:t>
            </w:r>
            <w:r>
              <w:t xml:space="preserve"> </w:t>
            </w:r>
            <w:r>
              <w:rPr>
                <w:spacing w:val="3"/>
              </w:rPr>
              <w:t xml:space="preserve"> </w:t>
            </w:r>
            <w:r>
              <w:rPr>
                <w:spacing w:val="-1"/>
              </w:rPr>
              <w:t>гимнастики,</w:t>
            </w:r>
            <w:r>
              <w:t xml:space="preserve">  </w:t>
            </w:r>
            <w:r>
              <w:rPr>
                <w:spacing w:val="-1"/>
              </w:rPr>
              <w:t>индивидуальной</w:t>
            </w:r>
            <w:r>
              <w:t xml:space="preserve">  </w:t>
            </w:r>
            <w:r>
              <w:rPr>
                <w:spacing w:val="-1"/>
              </w:rPr>
              <w:t>работы</w:t>
            </w:r>
            <w:r>
              <w:t xml:space="preserve">  с</w:t>
            </w:r>
            <w:r>
              <w:rPr>
                <w:spacing w:val="49"/>
              </w:rPr>
              <w:t xml:space="preserve"> </w:t>
            </w:r>
            <w:r>
              <w:rPr>
                <w:spacing w:val="-1"/>
              </w:rPr>
              <w:t>детьми,</w:t>
            </w:r>
            <w:r>
              <w:t xml:space="preserve"> </w:t>
            </w:r>
            <w:r>
              <w:rPr>
                <w:spacing w:val="-1"/>
              </w:rPr>
              <w:t>консультаций</w:t>
            </w:r>
            <w:r>
              <w:t xml:space="preserve"> </w:t>
            </w:r>
            <w:r>
              <w:rPr>
                <w:spacing w:val="-1"/>
              </w:rPr>
              <w:t>для</w:t>
            </w:r>
            <w:r>
              <w:t xml:space="preserve"> </w:t>
            </w:r>
            <w:r>
              <w:rPr>
                <w:spacing w:val="-1"/>
              </w:rPr>
              <w:t>воспитателей</w:t>
            </w:r>
            <w:r>
              <w:t xml:space="preserve"> и </w:t>
            </w:r>
            <w:r>
              <w:rPr>
                <w:spacing w:val="-1"/>
              </w:rPr>
              <w:t>родителей</w:t>
            </w:r>
          </w:p>
        </w:tc>
      </w:tr>
      <w:tr w14:paraId="41CEC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9" w:type="dxa"/>
          </w:tcPr>
          <w:p w14:paraId="7F0A5531">
            <w:pPr>
              <w:widowControl w:val="0"/>
              <w:autoSpaceDE/>
              <w:autoSpaceDN/>
              <w:spacing w:line="257" w:lineRule="exact"/>
              <w:ind w:left="20"/>
              <w:jc w:val="both"/>
              <w:rPr>
                <w:lang w:val="en-US"/>
              </w:rPr>
            </w:pPr>
            <w:r>
              <w:rPr>
                <w:spacing w:val="-1"/>
                <w:lang w:val="en-US"/>
              </w:rPr>
              <w:t>Методический</w:t>
            </w:r>
            <w:r>
              <w:rPr>
                <w:spacing w:val="-1"/>
              </w:rPr>
              <w:t xml:space="preserve"> </w:t>
            </w:r>
            <w:r>
              <w:rPr>
                <w:spacing w:val="-1"/>
                <w:lang w:val="en-US"/>
              </w:rPr>
              <w:t>кабинет</w:t>
            </w:r>
          </w:p>
        </w:tc>
        <w:tc>
          <w:tcPr>
            <w:tcW w:w="7229" w:type="dxa"/>
          </w:tcPr>
          <w:p w14:paraId="4A733BED">
            <w:pPr>
              <w:widowControl w:val="0"/>
              <w:tabs>
                <w:tab w:val="left" w:pos="2269"/>
                <w:tab w:val="left" w:pos="3349"/>
                <w:tab w:val="left" w:pos="3829"/>
                <w:tab w:val="left" w:pos="5450"/>
              </w:tabs>
              <w:autoSpaceDE/>
              <w:autoSpaceDN/>
              <w:spacing w:line="257" w:lineRule="exact"/>
              <w:jc w:val="both"/>
            </w:pPr>
            <w:r>
              <w:rPr>
                <w:spacing w:val="-1"/>
              </w:rPr>
              <w:t>Методическое</w:t>
            </w:r>
            <w:r>
              <w:t xml:space="preserve">  </w:t>
            </w:r>
            <w:r>
              <w:rPr>
                <w:spacing w:val="-1"/>
              </w:rPr>
              <w:t>обеспечение</w:t>
            </w:r>
            <w:r>
              <w:rPr>
                <w:spacing w:val="3"/>
              </w:rPr>
              <w:t xml:space="preserve"> </w:t>
            </w:r>
            <w:r>
              <w:rPr>
                <w:spacing w:val="-1"/>
              </w:rPr>
              <w:t>учебно-воспитательного</w:t>
            </w:r>
            <w:r>
              <w:rPr>
                <w:spacing w:val="-3"/>
              </w:rPr>
              <w:t xml:space="preserve"> </w:t>
            </w:r>
            <w:r>
              <w:rPr>
                <w:spacing w:val="-1"/>
              </w:rPr>
              <w:t>процесса консультативная</w:t>
            </w:r>
            <w:r>
              <w:rPr>
                <w:spacing w:val="-1"/>
              </w:rPr>
              <w:tab/>
            </w:r>
            <w:r>
              <w:rPr>
                <w:spacing w:val="-1"/>
              </w:rPr>
              <w:t>работа с педагогами</w:t>
            </w:r>
            <w:r>
              <w:rPr>
                <w:spacing w:val="-1"/>
                <w:w w:val="95"/>
              </w:rPr>
              <w:tab/>
            </w:r>
          </w:p>
        </w:tc>
      </w:tr>
      <w:tr w14:paraId="060EA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9" w:type="dxa"/>
          </w:tcPr>
          <w:p w14:paraId="34E0ED23">
            <w:pPr>
              <w:widowControl w:val="0"/>
              <w:autoSpaceDE/>
              <w:autoSpaceDN/>
              <w:spacing w:before="20" w:line="263" w:lineRule="auto"/>
              <w:jc w:val="both"/>
            </w:pPr>
            <w:r>
              <w:t>Кабинет педагога-психолога</w:t>
            </w:r>
          </w:p>
        </w:tc>
        <w:tc>
          <w:tcPr>
            <w:tcW w:w="7229" w:type="dxa"/>
          </w:tcPr>
          <w:p w14:paraId="33F62C4F">
            <w:pPr>
              <w:widowControl w:val="0"/>
              <w:autoSpaceDE/>
              <w:autoSpaceDN/>
              <w:spacing w:before="20" w:line="263" w:lineRule="auto"/>
              <w:jc w:val="both"/>
              <w:rPr>
                <w:b/>
              </w:rPr>
            </w:pPr>
            <w:r>
              <w:rPr>
                <w:spacing w:val="-1"/>
              </w:rPr>
              <w:t>Организация</w:t>
            </w:r>
            <w:r>
              <w:rPr>
                <w:spacing w:val="-1"/>
              </w:rPr>
              <w:tab/>
            </w:r>
            <w:r>
              <w:rPr>
                <w:spacing w:val="-1"/>
              </w:rPr>
              <w:t>психологического</w:t>
            </w:r>
            <w:r>
              <w:rPr>
                <w:spacing w:val="-1"/>
              </w:rPr>
              <w:tab/>
            </w:r>
            <w:r>
              <w:rPr>
                <w:spacing w:val="-1"/>
              </w:rPr>
              <w:t xml:space="preserve"> сопровождения образовательного</w:t>
            </w:r>
            <w:r>
              <w:t xml:space="preserve"> </w:t>
            </w:r>
            <w:r>
              <w:rPr>
                <w:spacing w:val="-1"/>
              </w:rPr>
              <w:t>процесса</w:t>
            </w:r>
          </w:p>
        </w:tc>
      </w:tr>
      <w:tr w14:paraId="13080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9" w:type="dxa"/>
          </w:tcPr>
          <w:p w14:paraId="7C685704">
            <w:pPr>
              <w:widowControl w:val="0"/>
              <w:autoSpaceDE/>
              <w:autoSpaceDN/>
              <w:spacing w:line="260" w:lineRule="exact"/>
              <w:ind w:left="20"/>
              <w:jc w:val="both"/>
              <w:rPr>
                <w:lang w:val="en-US"/>
              </w:rPr>
            </w:pPr>
            <w:r>
              <w:rPr>
                <w:spacing w:val="-1"/>
                <w:lang w:val="en-US"/>
              </w:rPr>
              <w:t>Кабинет</w:t>
            </w:r>
            <w:r>
              <w:rPr>
                <w:lang w:val="en-US"/>
              </w:rPr>
              <w:t xml:space="preserve"> </w:t>
            </w:r>
            <w:r>
              <w:rPr>
                <w:spacing w:val="-1"/>
                <w:lang w:val="en-US"/>
              </w:rPr>
              <w:t>татарского</w:t>
            </w:r>
            <w:r>
              <w:rPr>
                <w:spacing w:val="-1"/>
              </w:rPr>
              <w:t xml:space="preserve"> </w:t>
            </w:r>
            <w:r>
              <w:rPr>
                <w:lang w:val="en-US"/>
              </w:rPr>
              <w:t>языка</w:t>
            </w:r>
          </w:p>
        </w:tc>
        <w:tc>
          <w:tcPr>
            <w:tcW w:w="7229" w:type="dxa"/>
          </w:tcPr>
          <w:p w14:paraId="49DF352E">
            <w:pPr>
              <w:widowControl w:val="0"/>
              <w:autoSpaceDE/>
              <w:autoSpaceDN/>
              <w:spacing w:line="260" w:lineRule="exact"/>
              <w:jc w:val="both"/>
            </w:pPr>
            <w:r>
              <w:rPr>
                <w:spacing w:val="-1"/>
              </w:rPr>
              <w:t xml:space="preserve">Проведение </w:t>
            </w:r>
            <w:r>
              <w:t xml:space="preserve">основной деятельности  </w:t>
            </w:r>
            <w:r>
              <w:rPr>
                <w:spacing w:val="59"/>
              </w:rPr>
              <w:t xml:space="preserve"> </w:t>
            </w:r>
            <w:r>
              <w:t xml:space="preserve">и </w:t>
            </w:r>
            <w:r>
              <w:rPr>
                <w:spacing w:val="-1"/>
              </w:rPr>
              <w:t>совместной</w:t>
            </w:r>
            <w:r>
              <w:t xml:space="preserve"> </w:t>
            </w:r>
            <w:r>
              <w:rPr>
                <w:spacing w:val="-1"/>
              </w:rPr>
              <w:t>деятельности</w:t>
            </w:r>
            <w:r>
              <w:rPr>
                <w:spacing w:val="-2"/>
              </w:rPr>
              <w:t xml:space="preserve"> </w:t>
            </w:r>
            <w:r>
              <w:rPr>
                <w:spacing w:val="-1"/>
              </w:rPr>
              <w:t>детей</w:t>
            </w:r>
            <w:r>
              <w:t xml:space="preserve"> и </w:t>
            </w:r>
            <w:r>
              <w:rPr>
                <w:spacing w:val="-1"/>
              </w:rPr>
              <w:t>взрослых</w:t>
            </w:r>
            <w:r>
              <w:rPr>
                <w:spacing w:val="2"/>
              </w:rPr>
              <w:t xml:space="preserve"> </w:t>
            </w:r>
            <w:r>
              <w:t xml:space="preserve">по </w:t>
            </w:r>
            <w:r>
              <w:rPr>
                <w:spacing w:val="-1"/>
              </w:rPr>
              <w:t>обучению</w:t>
            </w:r>
            <w:r>
              <w:rPr>
                <w:spacing w:val="60"/>
              </w:rPr>
              <w:t xml:space="preserve"> </w:t>
            </w:r>
            <w:r>
              <w:rPr>
                <w:spacing w:val="-1"/>
              </w:rPr>
              <w:t>детей</w:t>
            </w:r>
            <w:r>
              <w:rPr>
                <w:spacing w:val="60"/>
              </w:rPr>
              <w:t xml:space="preserve"> </w:t>
            </w:r>
            <w:r>
              <w:rPr>
                <w:spacing w:val="-1"/>
              </w:rPr>
              <w:t>татарскому</w:t>
            </w:r>
            <w:r>
              <w:rPr>
                <w:spacing w:val="55"/>
              </w:rPr>
              <w:t xml:space="preserve"> </w:t>
            </w:r>
            <w:r>
              <w:t>языку,</w:t>
            </w:r>
            <w:r>
              <w:rPr>
                <w:spacing w:val="60"/>
              </w:rPr>
              <w:t xml:space="preserve"> </w:t>
            </w:r>
            <w:r>
              <w:rPr>
                <w:spacing w:val="-1"/>
              </w:rPr>
              <w:t>ознакомление</w:t>
            </w:r>
            <w:r>
              <w:rPr>
                <w:spacing w:val="59"/>
              </w:rPr>
              <w:t xml:space="preserve"> </w:t>
            </w:r>
            <w:r>
              <w:t>с</w:t>
            </w:r>
            <w:r>
              <w:rPr>
                <w:spacing w:val="59"/>
              </w:rPr>
              <w:t xml:space="preserve"> </w:t>
            </w:r>
            <w:r>
              <w:rPr>
                <w:spacing w:val="-1"/>
              </w:rPr>
              <w:t>историей,</w:t>
            </w:r>
            <w:r>
              <w:rPr>
                <w:spacing w:val="63"/>
              </w:rPr>
              <w:t xml:space="preserve"> </w:t>
            </w:r>
            <w:r>
              <w:rPr>
                <w:spacing w:val="-1"/>
              </w:rPr>
              <w:t>традициями,</w:t>
            </w:r>
            <w:r>
              <w:t xml:space="preserve"> </w:t>
            </w:r>
            <w:r>
              <w:rPr>
                <w:spacing w:val="-1"/>
              </w:rPr>
              <w:t>культурой</w:t>
            </w:r>
            <w:r>
              <w:rPr>
                <w:spacing w:val="3"/>
              </w:rPr>
              <w:t xml:space="preserve"> </w:t>
            </w:r>
            <w:r>
              <w:t xml:space="preserve">и бытом </w:t>
            </w:r>
            <w:r>
              <w:rPr>
                <w:spacing w:val="-1"/>
              </w:rPr>
              <w:t>татарского</w:t>
            </w:r>
            <w:r>
              <w:t xml:space="preserve"> </w:t>
            </w:r>
            <w:r>
              <w:rPr>
                <w:spacing w:val="-1"/>
              </w:rPr>
              <w:t>народа,</w:t>
            </w:r>
            <w:r>
              <w:t xml:space="preserve"> </w:t>
            </w:r>
            <w:r>
              <w:rPr>
                <w:spacing w:val="-1"/>
              </w:rPr>
              <w:t>татарскими</w:t>
            </w:r>
            <w:r>
              <w:rPr>
                <w:spacing w:val="57"/>
              </w:rPr>
              <w:t xml:space="preserve"> </w:t>
            </w:r>
            <w:r>
              <w:rPr>
                <w:spacing w:val="-1"/>
              </w:rPr>
              <w:t>поэтами</w:t>
            </w:r>
            <w:r>
              <w:t xml:space="preserve"> и</w:t>
            </w:r>
            <w:r>
              <w:rPr>
                <w:spacing w:val="-2"/>
              </w:rPr>
              <w:t xml:space="preserve"> </w:t>
            </w:r>
            <w:r>
              <w:rPr>
                <w:spacing w:val="-1"/>
              </w:rPr>
              <w:t>писателями</w:t>
            </w:r>
          </w:p>
        </w:tc>
      </w:tr>
      <w:tr w14:paraId="25E89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9" w:type="dxa"/>
          </w:tcPr>
          <w:p w14:paraId="353F91C2">
            <w:pPr>
              <w:widowControl w:val="0"/>
              <w:autoSpaceDE/>
              <w:autoSpaceDN/>
              <w:spacing w:before="20" w:line="263" w:lineRule="auto"/>
              <w:jc w:val="both"/>
            </w:pPr>
            <w:r>
              <w:t>Логопедический кабинет</w:t>
            </w:r>
          </w:p>
        </w:tc>
        <w:tc>
          <w:tcPr>
            <w:tcW w:w="7229" w:type="dxa"/>
          </w:tcPr>
          <w:p w14:paraId="62C78815">
            <w:pPr>
              <w:widowControl w:val="0"/>
              <w:autoSpaceDE/>
              <w:autoSpaceDN/>
              <w:spacing w:line="257" w:lineRule="exact"/>
            </w:pPr>
            <w:r>
              <w:rPr>
                <w:spacing w:val="-1"/>
              </w:rPr>
              <w:t>Оказание</w:t>
            </w:r>
            <w:r>
              <w:rPr>
                <w:spacing w:val="59"/>
              </w:rPr>
              <w:t xml:space="preserve"> </w:t>
            </w:r>
            <w:r>
              <w:rPr>
                <w:spacing w:val="-1"/>
              </w:rPr>
              <w:t>коррекционной</w:t>
            </w:r>
            <w:r>
              <w:t xml:space="preserve">  </w:t>
            </w:r>
            <w:r>
              <w:rPr>
                <w:spacing w:val="-1"/>
              </w:rPr>
              <w:t>помощи</w:t>
            </w:r>
            <w:r>
              <w:t xml:space="preserve">  </w:t>
            </w:r>
            <w:r>
              <w:rPr>
                <w:spacing w:val="-1"/>
              </w:rPr>
              <w:t>детям,</w:t>
            </w:r>
            <w:r>
              <w:t xml:space="preserve">  </w:t>
            </w:r>
            <w:r>
              <w:rPr>
                <w:spacing w:val="-1"/>
              </w:rPr>
              <w:t>проведение</w:t>
            </w:r>
            <w:r>
              <w:rPr>
                <w:spacing w:val="59"/>
              </w:rPr>
              <w:t xml:space="preserve"> </w:t>
            </w:r>
            <w:r>
              <w:t>ОД</w:t>
            </w:r>
            <w:r>
              <w:rPr>
                <w:spacing w:val="59"/>
              </w:rPr>
              <w:t xml:space="preserve"> </w:t>
            </w:r>
            <w:r>
              <w:t>и</w:t>
            </w:r>
          </w:p>
          <w:p w14:paraId="1BBC67D8">
            <w:pPr>
              <w:widowControl w:val="0"/>
              <w:autoSpaceDE/>
              <w:autoSpaceDN/>
              <w:spacing w:before="20" w:line="263" w:lineRule="auto"/>
              <w:rPr>
                <w:b/>
              </w:rPr>
            </w:pPr>
            <w:r>
              <w:rPr>
                <w:spacing w:val="-1"/>
              </w:rPr>
              <w:t>совместной</w:t>
            </w:r>
            <w:r>
              <w:t xml:space="preserve"> </w:t>
            </w:r>
            <w:r>
              <w:rPr>
                <w:spacing w:val="-1"/>
              </w:rPr>
              <w:t>деятельности</w:t>
            </w:r>
            <w:r>
              <w:t xml:space="preserve"> </w:t>
            </w:r>
            <w:r>
              <w:rPr>
                <w:spacing w:val="-1"/>
              </w:rPr>
              <w:t>детей</w:t>
            </w:r>
            <w:r>
              <w:t xml:space="preserve"> и </w:t>
            </w:r>
            <w:r>
              <w:rPr>
                <w:spacing w:val="-1"/>
              </w:rPr>
              <w:t xml:space="preserve">взрослых </w:t>
            </w:r>
            <w:r>
              <w:t>по</w:t>
            </w:r>
            <w:r>
              <w:rPr>
                <w:spacing w:val="-3"/>
              </w:rPr>
              <w:t xml:space="preserve"> </w:t>
            </w:r>
            <w:r>
              <w:rPr>
                <w:spacing w:val="-1"/>
              </w:rPr>
              <w:t>развитию</w:t>
            </w:r>
            <w:r>
              <w:t xml:space="preserve"> </w:t>
            </w:r>
            <w:r>
              <w:rPr>
                <w:spacing w:val="-1"/>
              </w:rPr>
              <w:t>речи</w:t>
            </w:r>
          </w:p>
        </w:tc>
      </w:tr>
      <w:tr w14:paraId="1C532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9" w:type="dxa"/>
          </w:tcPr>
          <w:p w14:paraId="670D738B">
            <w:pPr>
              <w:widowControl w:val="0"/>
              <w:autoSpaceDE/>
              <w:autoSpaceDN/>
              <w:spacing w:line="260" w:lineRule="exact"/>
              <w:ind w:left="20"/>
              <w:jc w:val="both"/>
              <w:rPr>
                <w:lang w:val="en-US"/>
              </w:rPr>
            </w:pPr>
            <w:r>
              <w:rPr>
                <w:spacing w:val="-1"/>
                <w:lang w:val="en-US"/>
              </w:rPr>
              <w:t>Медицинский</w:t>
            </w:r>
            <w:r>
              <w:rPr>
                <w:spacing w:val="-1"/>
              </w:rPr>
              <w:t xml:space="preserve"> </w:t>
            </w:r>
            <w:r>
              <w:rPr>
                <w:spacing w:val="-1"/>
                <w:lang w:val="en-US"/>
              </w:rPr>
              <w:t>кабинет</w:t>
            </w:r>
          </w:p>
        </w:tc>
        <w:tc>
          <w:tcPr>
            <w:tcW w:w="7229" w:type="dxa"/>
          </w:tcPr>
          <w:p w14:paraId="0A1691F6">
            <w:pPr>
              <w:widowControl w:val="0"/>
              <w:tabs>
                <w:tab w:val="left" w:pos="3340"/>
              </w:tabs>
              <w:autoSpaceDE/>
              <w:autoSpaceDN/>
              <w:spacing w:line="260" w:lineRule="exact"/>
              <w:jc w:val="both"/>
            </w:pPr>
            <w:r>
              <w:rPr>
                <w:spacing w:val="-1"/>
              </w:rPr>
              <w:t>Обеспечение</w:t>
            </w:r>
            <w:r>
              <w:rPr>
                <w:spacing w:val="59"/>
              </w:rPr>
              <w:t xml:space="preserve"> </w:t>
            </w:r>
            <w:r>
              <w:rPr>
                <w:spacing w:val="-1"/>
              </w:rPr>
              <w:t>медицинского</w:t>
            </w:r>
            <w:r>
              <w:rPr>
                <w:spacing w:val="-1"/>
              </w:rPr>
              <w:tab/>
            </w:r>
            <w:r>
              <w:rPr>
                <w:spacing w:val="-1"/>
              </w:rPr>
              <w:t>сопровождения</w:t>
            </w:r>
            <w:r>
              <w:t xml:space="preserve">  </w:t>
            </w:r>
            <w:r>
              <w:rPr>
                <w:spacing w:val="-1"/>
              </w:rPr>
              <w:t>образовательного</w:t>
            </w:r>
          </w:p>
          <w:p w14:paraId="1EEA4484">
            <w:pPr>
              <w:widowControl w:val="0"/>
              <w:autoSpaceDE/>
              <w:autoSpaceDN/>
              <w:spacing w:before="20" w:line="263" w:lineRule="auto"/>
              <w:jc w:val="both"/>
              <w:rPr>
                <w:b/>
              </w:rPr>
            </w:pPr>
            <w:r>
              <w:rPr>
                <w:spacing w:val="-1"/>
              </w:rPr>
              <w:t>процесса</w:t>
            </w:r>
          </w:p>
        </w:tc>
      </w:tr>
    </w:tbl>
    <w:p w14:paraId="3E0A63BD">
      <w:pPr>
        <w:spacing w:line="258" w:lineRule="exact"/>
        <w:jc w:val="both"/>
        <w:rPr>
          <w:sz w:val="24"/>
          <w:szCs w:val="24"/>
        </w:rPr>
      </w:pPr>
    </w:p>
    <w:p w14:paraId="2FA112DE">
      <w:pPr>
        <w:ind w:firstLine="284"/>
        <w:jc w:val="both"/>
        <w:rPr>
          <w:bCs/>
          <w:sz w:val="24"/>
          <w:szCs w:val="24"/>
        </w:rPr>
      </w:pPr>
      <w:r>
        <w:rPr>
          <w:bCs/>
          <w:sz w:val="24"/>
          <w:szCs w:val="24"/>
        </w:rPr>
        <w:t>В группах создана предметно-пространственная среда  по всем направлениям:</w:t>
      </w:r>
    </w:p>
    <w:p w14:paraId="515D93E2">
      <w:pPr>
        <w:jc w:val="both"/>
        <w:rPr>
          <w:bCs/>
          <w:sz w:val="24"/>
          <w:szCs w:val="24"/>
        </w:rPr>
      </w:pPr>
      <w:r>
        <w:rPr>
          <w:bCs/>
          <w:sz w:val="24"/>
          <w:szCs w:val="24"/>
        </w:rPr>
        <w:t xml:space="preserve">-  математическое развитие; </w:t>
      </w:r>
    </w:p>
    <w:p w14:paraId="0DFF18A6">
      <w:pPr>
        <w:jc w:val="both"/>
        <w:rPr>
          <w:bCs/>
          <w:sz w:val="24"/>
          <w:szCs w:val="24"/>
        </w:rPr>
      </w:pPr>
      <w:r>
        <w:rPr>
          <w:bCs/>
          <w:sz w:val="24"/>
          <w:szCs w:val="24"/>
        </w:rPr>
        <w:t xml:space="preserve">- творческая мастерская; </w:t>
      </w:r>
    </w:p>
    <w:p w14:paraId="0E616017">
      <w:pPr>
        <w:jc w:val="both"/>
        <w:rPr>
          <w:bCs/>
          <w:sz w:val="24"/>
          <w:szCs w:val="24"/>
        </w:rPr>
      </w:pPr>
      <w:r>
        <w:rPr>
          <w:bCs/>
          <w:sz w:val="24"/>
          <w:szCs w:val="24"/>
        </w:rPr>
        <w:t xml:space="preserve">- игровая; </w:t>
      </w:r>
    </w:p>
    <w:p w14:paraId="48B00648">
      <w:pPr>
        <w:jc w:val="both"/>
        <w:rPr>
          <w:bCs/>
          <w:sz w:val="24"/>
          <w:szCs w:val="24"/>
        </w:rPr>
      </w:pPr>
      <w:r>
        <w:rPr>
          <w:bCs/>
          <w:sz w:val="24"/>
          <w:szCs w:val="24"/>
        </w:rPr>
        <w:t xml:space="preserve">- физкультурный уголок; </w:t>
      </w:r>
    </w:p>
    <w:p w14:paraId="23EDCD47">
      <w:pPr>
        <w:jc w:val="both"/>
        <w:rPr>
          <w:bCs/>
          <w:sz w:val="24"/>
          <w:szCs w:val="24"/>
        </w:rPr>
      </w:pPr>
      <w:r>
        <w:rPr>
          <w:bCs/>
          <w:sz w:val="24"/>
          <w:szCs w:val="24"/>
        </w:rPr>
        <w:t xml:space="preserve">- театрализованная деятельность, литература; </w:t>
      </w:r>
    </w:p>
    <w:p w14:paraId="74E8DD74">
      <w:pPr>
        <w:jc w:val="both"/>
        <w:rPr>
          <w:bCs/>
          <w:sz w:val="24"/>
          <w:szCs w:val="24"/>
        </w:rPr>
      </w:pPr>
      <w:r>
        <w:rPr>
          <w:bCs/>
          <w:sz w:val="24"/>
          <w:szCs w:val="24"/>
        </w:rPr>
        <w:t>- уголок природы;</w:t>
      </w:r>
    </w:p>
    <w:p w14:paraId="0F46D0F6">
      <w:pPr>
        <w:jc w:val="both"/>
        <w:rPr>
          <w:bCs/>
          <w:sz w:val="24"/>
          <w:szCs w:val="24"/>
        </w:rPr>
      </w:pPr>
      <w:r>
        <w:rPr>
          <w:bCs/>
          <w:sz w:val="24"/>
          <w:szCs w:val="24"/>
        </w:rPr>
        <w:t>- конструирование.</w:t>
      </w:r>
    </w:p>
    <w:p w14:paraId="001AA8A3">
      <w:pPr>
        <w:ind w:left="100" w:firstLine="184"/>
        <w:jc w:val="both"/>
        <w:rPr>
          <w:bCs/>
          <w:sz w:val="24"/>
          <w:szCs w:val="24"/>
        </w:rPr>
      </w:pPr>
      <w:r>
        <w:rPr>
          <w:bCs/>
          <w:sz w:val="24"/>
          <w:szCs w:val="24"/>
        </w:rPr>
        <w:t>С</w:t>
      </w:r>
      <w:r>
        <w:rPr>
          <w:bCs/>
          <w:sz w:val="24"/>
          <w:szCs w:val="24"/>
          <w:lang w:val="en-US"/>
        </w:rPr>
        <w:t> </w:t>
      </w:r>
      <w:r>
        <w:rPr>
          <w:bCs/>
          <w:sz w:val="24"/>
          <w:szCs w:val="24"/>
        </w:rPr>
        <w:t>целью создания оптимальных условий для всестороннего развития дошкольников</w:t>
      </w:r>
      <w:r>
        <w:rPr>
          <w:bCs/>
          <w:sz w:val="24"/>
          <w:szCs w:val="24"/>
          <w:lang w:val="en-US"/>
        </w:rPr>
        <w:t> </w:t>
      </w:r>
      <w:r>
        <w:rPr>
          <w:bCs/>
          <w:sz w:val="24"/>
          <w:szCs w:val="24"/>
        </w:rPr>
        <w:t>в</w:t>
      </w:r>
      <w:r>
        <w:rPr>
          <w:bCs/>
          <w:sz w:val="24"/>
          <w:szCs w:val="24"/>
          <w:lang w:val="en-US"/>
        </w:rPr>
        <w:t> </w:t>
      </w:r>
      <w:r>
        <w:rPr>
          <w:bCs/>
          <w:sz w:val="24"/>
          <w:szCs w:val="24"/>
        </w:rPr>
        <w:t>ДОО постоянно обновляется предметно-развивающая среда. Этому вопросу в</w:t>
      </w:r>
      <w:r>
        <w:rPr>
          <w:bCs/>
          <w:sz w:val="24"/>
          <w:szCs w:val="24"/>
          <w:lang w:val="en-US"/>
        </w:rPr>
        <w:t> </w:t>
      </w:r>
      <w:r>
        <w:rPr>
          <w:bCs/>
          <w:sz w:val="24"/>
          <w:szCs w:val="24"/>
        </w:rPr>
        <w:t>каждой возрастной группе уделяется серьезное внимание. Так, в</w:t>
      </w:r>
      <w:r>
        <w:rPr>
          <w:bCs/>
          <w:sz w:val="24"/>
          <w:szCs w:val="24"/>
          <w:lang w:val="en-US"/>
        </w:rPr>
        <w:t> </w:t>
      </w:r>
      <w:r>
        <w:rPr>
          <w:bCs/>
          <w:sz w:val="24"/>
          <w:szCs w:val="24"/>
        </w:rPr>
        <w:t>новом учебном году в</w:t>
      </w:r>
      <w:r>
        <w:rPr>
          <w:bCs/>
          <w:sz w:val="24"/>
          <w:szCs w:val="24"/>
          <w:lang w:val="en-US"/>
        </w:rPr>
        <w:t> </w:t>
      </w:r>
      <w:r>
        <w:rPr>
          <w:bCs/>
          <w:sz w:val="24"/>
          <w:szCs w:val="24"/>
        </w:rPr>
        <w:t>соответствии с</w:t>
      </w:r>
      <w:r>
        <w:rPr>
          <w:bCs/>
          <w:sz w:val="24"/>
          <w:szCs w:val="24"/>
          <w:lang w:val="en-US"/>
        </w:rPr>
        <w:t> </w:t>
      </w:r>
      <w:r>
        <w:rPr>
          <w:bCs/>
          <w:sz w:val="24"/>
          <w:szCs w:val="24"/>
        </w:rPr>
        <w:t>введением ФОП ДО</w:t>
      </w:r>
      <w:r>
        <w:rPr>
          <w:bCs/>
          <w:sz w:val="24"/>
          <w:szCs w:val="24"/>
          <w:lang w:val="en-US"/>
        </w:rPr>
        <w:t> </w:t>
      </w:r>
      <w:r>
        <w:rPr>
          <w:bCs/>
          <w:sz w:val="24"/>
          <w:szCs w:val="24"/>
        </w:rPr>
        <w:t>оборудованы разнообразные учебные и</w:t>
      </w:r>
      <w:r>
        <w:rPr>
          <w:bCs/>
          <w:sz w:val="24"/>
          <w:szCs w:val="24"/>
          <w:lang w:val="en-US"/>
        </w:rPr>
        <w:t> </w:t>
      </w:r>
      <w:r>
        <w:rPr>
          <w:bCs/>
          <w:sz w:val="24"/>
          <w:szCs w:val="24"/>
        </w:rPr>
        <w:t>игровые зоны для воспитания, обучения, развития детей и</w:t>
      </w:r>
      <w:r>
        <w:rPr>
          <w:bCs/>
          <w:sz w:val="24"/>
          <w:szCs w:val="24"/>
          <w:lang w:val="en-US"/>
        </w:rPr>
        <w:t> </w:t>
      </w:r>
      <w:r>
        <w:rPr>
          <w:bCs/>
          <w:sz w:val="24"/>
          <w:szCs w:val="24"/>
        </w:rPr>
        <w:t>создания условий для индивидуального самостоятельного творчества детей (в том числе детей с</w:t>
      </w:r>
      <w:r>
        <w:rPr>
          <w:bCs/>
          <w:sz w:val="24"/>
          <w:szCs w:val="24"/>
          <w:lang w:val="en-US"/>
        </w:rPr>
        <w:t> </w:t>
      </w:r>
      <w:r>
        <w:rPr>
          <w:bCs/>
          <w:sz w:val="24"/>
          <w:szCs w:val="24"/>
        </w:rPr>
        <w:t>ограниченными возможностями здоровья).</w:t>
      </w:r>
    </w:p>
    <w:p w14:paraId="4C72FEC1">
      <w:pPr>
        <w:ind w:left="100" w:firstLine="326"/>
        <w:jc w:val="both"/>
        <w:rPr>
          <w:bCs/>
          <w:sz w:val="24"/>
          <w:szCs w:val="24"/>
        </w:rPr>
      </w:pPr>
      <w:r>
        <w:rPr>
          <w:bCs/>
          <w:sz w:val="24"/>
          <w:szCs w:val="24"/>
        </w:rPr>
        <w:t xml:space="preserve">Материально-техническое обеспечение отвечает современным требованиям. </w:t>
      </w:r>
    </w:p>
    <w:p w14:paraId="1B2638E9">
      <w:pPr>
        <w:ind w:left="100"/>
        <w:jc w:val="both"/>
        <w:rPr>
          <w:bCs/>
          <w:sz w:val="24"/>
          <w:szCs w:val="24"/>
        </w:rPr>
      </w:pPr>
      <w:r>
        <w:rPr>
          <w:bCs/>
          <w:sz w:val="24"/>
          <w:szCs w:val="24"/>
        </w:rPr>
        <w:t>Имеется: интерактивная доска, ноутбуки, принтеры, мультимедийный проектор, синтезатор, пополнено программно-методическое обеспечение методического кабинета и</w:t>
      </w:r>
      <w:r>
        <w:rPr>
          <w:bCs/>
          <w:sz w:val="24"/>
          <w:szCs w:val="24"/>
          <w:lang w:val="en-US"/>
        </w:rPr>
        <w:t> </w:t>
      </w:r>
      <w:r>
        <w:rPr>
          <w:bCs/>
          <w:sz w:val="24"/>
          <w:szCs w:val="24"/>
        </w:rPr>
        <w:t>групп по</w:t>
      </w:r>
      <w:r>
        <w:rPr>
          <w:bCs/>
          <w:sz w:val="24"/>
          <w:szCs w:val="24"/>
          <w:lang w:val="en-US"/>
        </w:rPr>
        <w:t> </w:t>
      </w:r>
      <w:r>
        <w:rPr>
          <w:bCs/>
          <w:sz w:val="24"/>
          <w:szCs w:val="24"/>
        </w:rPr>
        <w:t>организации работы с</w:t>
      </w:r>
      <w:r>
        <w:rPr>
          <w:bCs/>
          <w:sz w:val="24"/>
          <w:szCs w:val="24"/>
          <w:lang w:val="en-US"/>
        </w:rPr>
        <w:t> </w:t>
      </w:r>
      <w:r>
        <w:rPr>
          <w:bCs/>
          <w:sz w:val="24"/>
          <w:szCs w:val="24"/>
        </w:rPr>
        <w:t>дошкольниками (наглядный, дидактический материал).</w:t>
      </w:r>
    </w:p>
    <w:p w14:paraId="2461F66C">
      <w:pPr>
        <w:ind w:left="100" w:firstLine="326"/>
        <w:jc w:val="both"/>
        <w:rPr>
          <w:bCs/>
          <w:sz w:val="24"/>
          <w:szCs w:val="24"/>
        </w:rPr>
      </w:pPr>
      <w:r>
        <w:rPr>
          <w:bCs/>
          <w:sz w:val="24"/>
          <w:szCs w:val="24"/>
        </w:rPr>
        <w:t>Предметная развивающая среда в групповых помещениях, обеспечивает реализацию основной образовательной программы МАДОУ, включает совокупность образовательных областей, обеспечивающих разностороннее развитие детей с учётом их возрастных и индивидуальных особенностей по основным направлениям – социально-коммуникативному, познавательному, речевому, художественно-эстетическому, физическому, а также совместную партнерскую деятельность взрослого и детей; свободную самостоятельную деятельность детей.</w:t>
      </w:r>
    </w:p>
    <w:p w14:paraId="5D37546A">
      <w:pPr>
        <w:ind w:left="100" w:firstLine="326"/>
        <w:jc w:val="both"/>
        <w:rPr>
          <w:bCs/>
          <w:sz w:val="24"/>
          <w:szCs w:val="24"/>
        </w:rPr>
      </w:pPr>
      <w:r>
        <w:rPr>
          <w:bCs/>
          <w:sz w:val="24"/>
          <w:szCs w:val="24"/>
        </w:rPr>
        <w:t>Организация РППС в</w:t>
      </w:r>
      <w:r>
        <w:rPr>
          <w:bCs/>
          <w:sz w:val="24"/>
          <w:szCs w:val="24"/>
          <w:lang w:val="en-US"/>
        </w:rPr>
        <w:t> </w:t>
      </w:r>
      <w:r>
        <w:rPr>
          <w:bCs/>
          <w:sz w:val="24"/>
          <w:szCs w:val="24"/>
        </w:rPr>
        <w:t>рамках реализации программы воспитания в достаточной степени отражает региональные особенности. Создан уголок патриотического воспитания, который включает знаки и</w:t>
      </w:r>
      <w:r>
        <w:rPr>
          <w:bCs/>
          <w:sz w:val="24"/>
          <w:szCs w:val="24"/>
          <w:lang w:val="en-US"/>
        </w:rPr>
        <w:t> </w:t>
      </w:r>
      <w:r>
        <w:rPr>
          <w:bCs/>
          <w:sz w:val="24"/>
          <w:szCs w:val="24"/>
        </w:rPr>
        <w:t>символы государства, региона, города и</w:t>
      </w:r>
      <w:r>
        <w:rPr>
          <w:bCs/>
          <w:sz w:val="24"/>
          <w:szCs w:val="24"/>
          <w:lang w:val="en-US"/>
        </w:rPr>
        <w:t> </w:t>
      </w:r>
      <w:r>
        <w:rPr>
          <w:bCs/>
          <w:sz w:val="24"/>
          <w:szCs w:val="24"/>
        </w:rPr>
        <w:t>организации.</w:t>
      </w:r>
    </w:p>
    <w:p w14:paraId="2EAE55C7">
      <w:pPr>
        <w:ind w:right="-86" w:firstLine="284"/>
        <w:jc w:val="both"/>
        <w:rPr>
          <w:bCs/>
          <w:sz w:val="24"/>
          <w:szCs w:val="24"/>
        </w:rPr>
      </w:pPr>
      <w:r>
        <w:rPr>
          <w:bCs/>
          <w:i/>
          <w:sz w:val="24"/>
          <w:szCs w:val="24"/>
        </w:rPr>
        <w:t xml:space="preserve"> </w:t>
      </w:r>
      <w:r>
        <w:rPr>
          <w:bCs/>
          <w:sz w:val="24"/>
          <w:szCs w:val="24"/>
        </w:rPr>
        <w:t>Вывод: Деятельность детского сада соответствует требованиям законодательства. Выполнение муниципального задания на оказание образовательных услуг в соответствии с требованиями законодательства выполнены. Развивающая среда групп соответствует интересам, потребностям и возможностям каждого ребенка, обеспечивает гармоничное развитие ребёнка в коллективе сверстников.</w:t>
      </w:r>
    </w:p>
    <w:p w14:paraId="711D8304">
      <w:pPr>
        <w:ind w:left="284" w:right="-86"/>
        <w:jc w:val="both"/>
        <w:rPr>
          <w:b/>
          <w:sz w:val="24"/>
          <w:szCs w:val="24"/>
        </w:rPr>
      </w:pPr>
    </w:p>
    <w:p w14:paraId="1438147C">
      <w:pPr>
        <w:ind w:right="183"/>
        <w:jc w:val="center"/>
        <w:rPr>
          <w:b/>
          <w:bCs/>
          <w:sz w:val="28"/>
          <w:szCs w:val="28"/>
        </w:rPr>
      </w:pPr>
      <w:r>
        <w:rPr>
          <w:b/>
          <w:bCs/>
          <w:sz w:val="28"/>
          <w:szCs w:val="28"/>
          <w:lang w:val="en-US"/>
        </w:rPr>
        <w:t>I</w:t>
      </w:r>
      <w:r>
        <w:rPr>
          <w:rFonts w:hint="default"/>
          <w:b/>
          <w:bCs/>
          <w:sz w:val="28"/>
          <w:szCs w:val="28"/>
          <w:lang w:val="en-US"/>
        </w:rPr>
        <w:t>X</w:t>
      </w:r>
      <w:r>
        <w:rPr>
          <w:b/>
          <w:bCs/>
          <w:sz w:val="28"/>
          <w:szCs w:val="28"/>
        </w:rPr>
        <w:t>. Оценка функционирования внутренней системы оценки качества образования</w:t>
      </w:r>
    </w:p>
    <w:p w14:paraId="1AD32A99">
      <w:pPr>
        <w:ind w:right="183"/>
        <w:jc w:val="center"/>
        <w:rPr>
          <w:b/>
          <w:sz w:val="28"/>
          <w:szCs w:val="28"/>
        </w:rPr>
      </w:pPr>
    </w:p>
    <w:p w14:paraId="46769F68">
      <w:pPr>
        <w:spacing w:line="276" w:lineRule="auto"/>
        <w:ind w:right="183" w:firstLine="284"/>
        <w:jc w:val="both"/>
        <w:rPr>
          <w:bCs/>
          <w:sz w:val="24"/>
          <w:szCs w:val="24"/>
        </w:rPr>
      </w:pPr>
      <w:r>
        <w:rPr>
          <w:bCs/>
          <w:sz w:val="24"/>
          <w:szCs w:val="24"/>
        </w:rPr>
        <w:t xml:space="preserve">Внутренняя система оценки качества образования в ДОУ – деятельность по информационному обеспечению управления ДОУ, основанная на систематическом анализе качества реализации образовательного процесса, его ресурсного обеспечения и его результатов. Систему качества дошкольного образования мы рассматриваем как систему контроля внутри ДОУ, которая включает себя интегративные составляющие: </w:t>
      </w:r>
    </w:p>
    <w:p w14:paraId="4FCE21C3">
      <w:pPr>
        <w:spacing w:line="276" w:lineRule="auto"/>
        <w:ind w:right="183"/>
        <w:jc w:val="both"/>
        <w:rPr>
          <w:bCs/>
          <w:sz w:val="24"/>
          <w:szCs w:val="24"/>
        </w:rPr>
      </w:pPr>
      <w:r>
        <w:rPr>
          <w:bCs/>
          <w:sz w:val="24"/>
          <w:szCs w:val="24"/>
        </w:rPr>
        <w:t>· качество образовательно-воспитательного процесса;</w:t>
      </w:r>
    </w:p>
    <w:p w14:paraId="31F20C88">
      <w:pPr>
        <w:spacing w:line="276" w:lineRule="auto"/>
        <w:ind w:right="183"/>
        <w:jc w:val="both"/>
        <w:rPr>
          <w:bCs/>
          <w:sz w:val="24"/>
          <w:szCs w:val="24"/>
        </w:rPr>
      </w:pPr>
      <w:r>
        <w:rPr>
          <w:bCs/>
          <w:sz w:val="24"/>
          <w:szCs w:val="24"/>
        </w:rPr>
        <w:t xml:space="preserve">· качество работы с родителями; </w:t>
      </w:r>
    </w:p>
    <w:p w14:paraId="2DD79D51">
      <w:pPr>
        <w:spacing w:line="276" w:lineRule="auto"/>
        <w:ind w:right="183"/>
        <w:jc w:val="both"/>
        <w:rPr>
          <w:bCs/>
          <w:sz w:val="24"/>
          <w:szCs w:val="24"/>
        </w:rPr>
      </w:pPr>
      <w:r>
        <w:rPr>
          <w:bCs/>
          <w:sz w:val="24"/>
          <w:szCs w:val="24"/>
        </w:rPr>
        <w:t>· качество работы с педагогическими кадрами;</w:t>
      </w:r>
    </w:p>
    <w:p w14:paraId="43BAF315">
      <w:pPr>
        <w:spacing w:line="276" w:lineRule="auto"/>
        <w:ind w:right="183"/>
        <w:jc w:val="both"/>
        <w:rPr>
          <w:bCs/>
          <w:sz w:val="24"/>
          <w:szCs w:val="24"/>
        </w:rPr>
      </w:pPr>
      <w:r>
        <w:rPr>
          <w:bCs/>
          <w:sz w:val="24"/>
          <w:szCs w:val="24"/>
        </w:rPr>
        <w:t>· качество развивающей предметно-пространственной среды.</w:t>
      </w:r>
    </w:p>
    <w:p w14:paraId="760C517B">
      <w:pPr>
        <w:spacing w:line="276" w:lineRule="auto"/>
        <w:ind w:right="183" w:firstLine="426"/>
        <w:jc w:val="both"/>
        <w:rPr>
          <w:bCs/>
          <w:sz w:val="24"/>
          <w:szCs w:val="24"/>
        </w:rPr>
      </w:pPr>
      <w:r>
        <w:rPr>
          <w:bCs/>
          <w:sz w:val="24"/>
          <w:szCs w:val="24"/>
        </w:rPr>
        <w:t xml:space="preserve">Контроль является одной из важнейших составляющих процесса управления, служащей основанием для осуществления обратной связи, дающей возможность руководителю прогнозировать пути развития детского сада, правильно ставить цели на будущее. Контроль является базой для принятия решений, позволяет установить отклонения в работе, причины и пути их устранения. </w:t>
      </w:r>
    </w:p>
    <w:p w14:paraId="519EC841">
      <w:pPr>
        <w:spacing w:line="276" w:lineRule="auto"/>
        <w:ind w:right="183" w:firstLine="284"/>
        <w:jc w:val="both"/>
        <w:rPr>
          <w:bCs/>
          <w:sz w:val="24"/>
          <w:szCs w:val="24"/>
        </w:rPr>
      </w:pPr>
      <w:r>
        <w:rPr>
          <w:bCs/>
          <w:sz w:val="24"/>
          <w:szCs w:val="24"/>
        </w:rPr>
        <w:t xml:space="preserve">С целью повышения эффективности образовательно-воспитательной деятельности применяем педагогический мониторинг, который дает качественную и своевременную информацию, необходимую для принятия управленческих решений. </w:t>
      </w:r>
    </w:p>
    <w:p w14:paraId="53754718">
      <w:pPr>
        <w:spacing w:line="276" w:lineRule="auto"/>
        <w:ind w:right="183" w:firstLine="284"/>
        <w:jc w:val="both"/>
        <w:rPr>
          <w:bCs/>
          <w:sz w:val="24"/>
          <w:szCs w:val="24"/>
        </w:rPr>
      </w:pPr>
      <w:r>
        <w:rPr>
          <w:bCs/>
          <w:sz w:val="24"/>
          <w:szCs w:val="24"/>
        </w:rPr>
        <w:t xml:space="preserve">В учреждении выстроена четкая система методического контроля и анализа результативности образовательно-воспитательного процесса по всем направлениям развития дошкольника и функционирования ДОУ в целом. </w:t>
      </w:r>
    </w:p>
    <w:p w14:paraId="5535499F">
      <w:pPr>
        <w:spacing w:line="276" w:lineRule="auto"/>
        <w:ind w:right="183" w:firstLine="284"/>
        <w:jc w:val="both"/>
        <w:rPr>
          <w:bCs/>
          <w:sz w:val="24"/>
          <w:szCs w:val="24"/>
        </w:rPr>
      </w:pPr>
      <w:r>
        <w:rPr>
          <w:bCs/>
          <w:sz w:val="24"/>
          <w:szCs w:val="24"/>
        </w:rPr>
        <w:t xml:space="preserve">В МАДОУ внутренний контроль осуществляют заведующая, старший воспитатель, медицинская сестра; созданная по приказу заведующей комиссия. </w:t>
      </w:r>
    </w:p>
    <w:p w14:paraId="785633CC">
      <w:pPr>
        <w:spacing w:line="276" w:lineRule="auto"/>
        <w:ind w:right="183" w:firstLine="284"/>
        <w:jc w:val="both"/>
        <w:rPr>
          <w:bCs/>
          <w:sz w:val="24"/>
          <w:szCs w:val="24"/>
        </w:rPr>
      </w:pPr>
      <w:r>
        <w:rPr>
          <w:bCs/>
          <w:sz w:val="24"/>
          <w:szCs w:val="24"/>
        </w:rPr>
        <w:t>Результаты контроля выносятся на обсуждение на педагогические советы, совещания при заведующей, размещаются на информационных стендах.</w:t>
      </w:r>
    </w:p>
    <w:p w14:paraId="1C2A9831">
      <w:pPr>
        <w:spacing w:line="276" w:lineRule="auto"/>
        <w:ind w:right="183" w:firstLine="284"/>
        <w:jc w:val="both"/>
        <w:rPr>
          <w:bCs/>
          <w:sz w:val="24"/>
          <w:szCs w:val="24"/>
        </w:rPr>
      </w:pPr>
      <w:r>
        <w:rPr>
          <w:bCs/>
          <w:sz w:val="24"/>
          <w:szCs w:val="24"/>
        </w:rPr>
        <w:t>Мониторинг качества образовательной деятельности в</w:t>
      </w:r>
      <w:r>
        <w:rPr>
          <w:bCs/>
          <w:sz w:val="24"/>
          <w:szCs w:val="24"/>
          <w:lang w:val="en-US"/>
        </w:rPr>
        <w:t> </w:t>
      </w:r>
      <w:r>
        <w:rPr>
          <w:bCs/>
          <w:sz w:val="24"/>
          <w:szCs w:val="24"/>
        </w:rPr>
        <w:t>202</w:t>
      </w:r>
      <w:r>
        <w:rPr>
          <w:rFonts w:hint="default"/>
          <w:bCs/>
          <w:sz w:val="24"/>
          <w:szCs w:val="24"/>
          <w:lang w:val="ru-RU"/>
        </w:rPr>
        <w:t>5</w:t>
      </w:r>
      <w:r>
        <w:rPr>
          <w:bCs/>
          <w:sz w:val="24"/>
          <w:szCs w:val="24"/>
          <w:lang w:val="en-US"/>
        </w:rPr>
        <w:t> </w:t>
      </w:r>
      <w:r>
        <w:rPr>
          <w:bCs/>
          <w:sz w:val="24"/>
          <w:szCs w:val="24"/>
        </w:rPr>
        <w:t>году показал эффективную работу педагогического коллектива по</w:t>
      </w:r>
      <w:r>
        <w:rPr>
          <w:bCs/>
          <w:sz w:val="24"/>
          <w:szCs w:val="24"/>
          <w:lang w:val="en-US"/>
        </w:rPr>
        <w:t> </w:t>
      </w:r>
      <w:r>
        <w:rPr>
          <w:bCs/>
          <w:sz w:val="24"/>
          <w:szCs w:val="24"/>
        </w:rPr>
        <w:t>всем показателям.</w:t>
      </w:r>
    </w:p>
    <w:p w14:paraId="63E9DE1C">
      <w:pPr>
        <w:spacing w:line="276" w:lineRule="auto"/>
        <w:ind w:right="183" w:firstLine="284"/>
        <w:jc w:val="both"/>
        <w:rPr>
          <w:bCs/>
          <w:sz w:val="24"/>
          <w:szCs w:val="24"/>
        </w:rPr>
      </w:pPr>
      <w:r>
        <w:rPr>
          <w:bCs/>
          <w:sz w:val="24"/>
          <w:szCs w:val="24"/>
        </w:rPr>
        <w:t>В</w:t>
      </w:r>
      <w:r>
        <w:rPr>
          <w:bCs/>
          <w:sz w:val="24"/>
          <w:szCs w:val="24"/>
          <w:lang w:val="en-US"/>
        </w:rPr>
        <w:t> </w:t>
      </w:r>
      <w:r>
        <w:rPr>
          <w:bCs/>
          <w:sz w:val="24"/>
          <w:szCs w:val="24"/>
        </w:rPr>
        <w:t>период с</w:t>
      </w:r>
      <w:r>
        <w:rPr>
          <w:bCs/>
          <w:sz w:val="24"/>
          <w:szCs w:val="24"/>
          <w:lang w:val="en-US"/>
        </w:rPr>
        <w:t> </w:t>
      </w:r>
      <w:r>
        <w:rPr>
          <w:bCs/>
          <w:sz w:val="24"/>
          <w:szCs w:val="24"/>
        </w:rPr>
        <w:t>2</w:t>
      </w:r>
      <w:r>
        <w:rPr>
          <w:rFonts w:hint="default"/>
          <w:bCs/>
          <w:sz w:val="24"/>
          <w:szCs w:val="24"/>
          <w:lang w:val="ru-RU"/>
        </w:rPr>
        <w:t>1</w:t>
      </w:r>
      <w:r>
        <w:rPr>
          <w:bCs/>
          <w:sz w:val="24"/>
          <w:szCs w:val="24"/>
        </w:rPr>
        <w:t>.04.202</w:t>
      </w:r>
      <w:r>
        <w:rPr>
          <w:rFonts w:hint="default"/>
          <w:bCs/>
          <w:sz w:val="24"/>
          <w:szCs w:val="24"/>
          <w:lang w:val="ru-RU"/>
        </w:rPr>
        <w:t>5</w:t>
      </w:r>
      <w:r>
        <w:rPr>
          <w:bCs/>
          <w:sz w:val="24"/>
          <w:szCs w:val="24"/>
        </w:rPr>
        <w:t xml:space="preserve"> по</w:t>
      </w:r>
      <w:r>
        <w:rPr>
          <w:bCs/>
          <w:sz w:val="24"/>
          <w:szCs w:val="24"/>
          <w:lang w:val="en-US"/>
        </w:rPr>
        <w:t> </w:t>
      </w:r>
      <w:r>
        <w:rPr>
          <w:bCs/>
          <w:sz w:val="24"/>
          <w:szCs w:val="24"/>
        </w:rPr>
        <w:t>2</w:t>
      </w:r>
      <w:r>
        <w:rPr>
          <w:rFonts w:hint="default"/>
          <w:bCs/>
          <w:sz w:val="24"/>
          <w:szCs w:val="24"/>
          <w:lang w:val="ru-RU"/>
        </w:rPr>
        <w:t>4</w:t>
      </w:r>
      <w:r>
        <w:rPr>
          <w:bCs/>
          <w:sz w:val="24"/>
          <w:szCs w:val="24"/>
        </w:rPr>
        <w:t>.04.202</w:t>
      </w:r>
      <w:r>
        <w:rPr>
          <w:rFonts w:hint="default"/>
          <w:bCs/>
          <w:sz w:val="24"/>
          <w:szCs w:val="24"/>
          <w:lang w:val="ru-RU"/>
        </w:rPr>
        <w:t>5</w:t>
      </w:r>
      <w:r>
        <w:rPr>
          <w:bCs/>
          <w:sz w:val="24"/>
          <w:szCs w:val="24"/>
        </w:rPr>
        <w:t xml:space="preserve"> проводилось анкетирование родителей, получены следующие результаты:</w:t>
      </w:r>
    </w:p>
    <w:p w14:paraId="1DFAB47C">
      <w:pPr>
        <w:spacing w:line="276" w:lineRule="auto"/>
        <w:ind w:right="183" w:firstLine="284"/>
        <w:jc w:val="both"/>
        <w:rPr>
          <w:bCs/>
          <w:sz w:val="24"/>
          <w:szCs w:val="24"/>
        </w:rPr>
      </w:pPr>
      <w:r>
        <w:rPr>
          <w:bCs/>
          <w:sz w:val="24"/>
          <w:szCs w:val="24"/>
        </w:rPr>
        <w:t>Анкетирование родителей «Удовлетворенность родителей деятельностью детского сада»</w:t>
      </w:r>
    </w:p>
    <w:p w14:paraId="35EACA7F">
      <w:pPr>
        <w:spacing w:line="276" w:lineRule="auto"/>
        <w:ind w:right="183"/>
        <w:jc w:val="both"/>
        <w:rPr>
          <w:bCs/>
          <w:sz w:val="24"/>
          <w:szCs w:val="24"/>
        </w:rPr>
      </w:pPr>
      <w:r>
        <w:rPr>
          <w:bCs/>
          <w:sz w:val="24"/>
          <w:szCs w:val="24"/>
        </w:rPr>
        <w:t>89%- родителей удовлетворены качеством предоставляемых образовательных услуг;</w:t>
      </w:r>
    </w:p>
    <w:p w14:paraId="0B672EA0">
      <w:pPr>
        <w:spacing w:line="276" w:lineRule="auto"/>
        <w:ind w:right="183"/>
        <w:jc w:val="both"/>
        <w:rPr>
          <w:bCs/>
          <w:sz w:val="24"/>
          <w:szCs w:val="24"/>
        </w:rPr>
      </w:pPr>
      <w:r>
        <w:rPr>
          <w:bCs/>
          <w:sz w:val="24"/>
          <w:szCs w:val="24"/>
        </w:rPr>
        <w:t>84% - положительно или скорее положительно оценили доброжелательность и вежливость педагогов;</w:t>
      </w:r>
    </w:p>
    <w:p w14:paraId="1074645A">
      <w:pPr>
        <w:spacing w:line="276" w:lineRule="auto"/>
        <w:ind w:right="183"/>
        <w:jc w:val="both"/>
        <w:rPr>
          <w:bCs/>
          <w:sz w:val="24"/>
          <w:szCs w:val="24"/>
        </w:rPr>
      </w:pPr>
      <w:r>
        <w:rPr>
          <w:bCs/>
          <w:sz w:val="24"/>
          <w:szCs w:val="24"/>
        </w:rPr>
        <w:t>90%- вполне устраивает качество условий по безопасности и здоровьесбережению, обеспечиваемые для детей в детском саду;</w:t>
      </w:r>
    </w:p>
    <w:p w14:paraId="5C3A9B53">
      <w:pPr>
        <w:spacing w:line="276" w:lineRule="auto"/>
        <w:ind w:right="183"/>
        <w:jc w:val="both"/>
        <w:rPr>
          <w:bCs/>
          <w:sz w:val="24"/>
          <w:szCs w:val="24"/>
        </w:rPr>
      </w:pPr>
      <w:r>
        <w:rPr>
          <w:bCs/>
          <w:sz w:val="24"/>
          <w:szCs w:val="24"/>
        </w:rPr>
        <w:t>90% - положительно оценили организацию питания в доу, 10%- затруднились ответить;</w:t>
      </w:r>
    </w:p>
    <w:p w14:paraId="32EBDFA4">
      <w:pPr>
        <w:spacing w:line="276" w:lineRule="auto"/>
        <w:ind w:right="183"/>
        <w:jc w:val="both"/>
        <w:rPr>
          <w:b/>
          <w:sz w:val="24"/>
          <w:szCs w:val="24"/>
        </w:rPr>
      </w:pPr>
      <w:r>
        <w:rPr>
          <w:b/>
          <w:sz w:val="24"/>
          <w:szCs w:val="24"/>
          <w:lang w:eastAsia="ru-RU"/>
        </w:rPr>
        <w:drawing>
          <wp:inline distT="0" distB="0" distL="0" distR="0">
            <wp:extent cx="4396740" cy="2552700"/>
            <wp:effectExtent l="0" t="0" r="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B35DA5A">
      <w:pPr>
        <w:spacing w:line="276" w:lineRule="auto"/>
        <w:ind w:right="183"/>
        <w:jc w:val="both"/>
        <w:rPr>
          <w:bCs/>
          <w:sz w:val="24"/>
          <w:szCs w:val="24"/>
          <w:lang w:eastAsia="ru-RU"/>
        </w:rPr>
      </w:pPr>
    </w:p>
    <w:p w14:paraId="1DEF63D5">
      <w:pPr>
        <w:spacing w:line="276" w:lineRule="auto"/>
        <w:ind w:right="183" w:firstLine="284"/>
        <w:jc w:val="both"/>
        <w:rPr>
          <w:bCs/>
          <w:sz w:val="24"/>
          <w:szCs w:val="24"/>
          <w:lang w:eastAsia="ru-RU"/>
        </w:rPr>
      </w:pPr>
      <w:r>
        <w:rPr>
          <w:bCs/>
          <w:sz w:val="24"/>
          <w:szCs w:val="24"/>
          <w:lang w:eastAsia="ru-RU"/>
        </w:rPr>
        <w:t>Анализ полученных результатов позволяет говорить об удовлетворенности большинством родителей условиями содержания и образования детей в дошкольном учреждении.</w:t>
      </w:r>
    </w:p>
    <w:p w14:paraId="03D5A046">
      <w:pPr>
        <w:spacing w:line="276" w:lineRule="auto"/>
        <w:ind w:right="183" w:firstLine="284"/>
        <w:jc w:val="both"/>
        <w:rPr>
          <w:bCs/>
          <w:sz w:val="24"/>
          <w:szCs w:val="24"/>
          <w:lang w:eastAsia="ru-RU"/>
        </w:rPr>
      </w:pPr>
      <w:r>
        <w:rPr>
          <w:bCs/>
          <w:sz w:val="24"/>
          <w:szCs w:val="24"/>
        </w:rPr>
        <w:t>Вывод: система  внутренней оценки качества образования функционирует в соответствии с требованиями действующего законодательства, созданная система работы ДОУ позволяет максимально удовлетворять потребность и запросы родителей.</w:t>
      </w:r>
    </w:p>
    <w:p w14:paraId="35725241">
      <w:pPr>
        <w:ind w:right="183"/>
        <w:rPr>
          <w:b/>
          <w:sz w:val="26"/>
          <w:szCs w:val="26"/>
        </w:rPr>
      </w:pPr>
    </w:p>
    <w:p w14:paraId="7DCA639F">
      <w:pPr>
        <w:spacing w:line="276" w:lineRule="auto"/>
        <w:ind w:right="183"/>
        <w:jc w:val="center"/>
        <w:rPr>
          <w:b/>
          <w:bCs/>
          <w:sz w:val="24"/>
          <w:szCs w:val="24"/>
        </w:rPr>
      </w:pPr>
    </w:p>
    <w:p w14:paraId="5A65918F">
      <w:pPr>
        <w:spacing w:line="276" w:lineRule="auto"/>
        <w:ind w:right="183"/>
        <w:jc w:val="center"/>
        <w:rPr>
          <w:b/>
          <w:bCs/>
          <w:sz w:val="24"/>
          <w:szCs w:val="24"/>
        </w:rPr>
      </w:pPr>
      <w:r>
        <w:rPr>
          <w:b/>
          <w:bCs/>
          <w:sz w:val="24"/>
          <w:szCs w:val="24"/>
          <w:lang w:val="en-US"/>
        </w:rPr>
        <w:t>X</w:t>
      </w:r>
      <w:r>
        <w:rPr>
          <w:b/>
          <w:bCs/>
          <w:sz w:val="24"/>
          <w:szCs w:val="24"/>
        </w:rPr>
        <w:t xml:space="preserve">. Официальная страница МАДОУ «Детский сад № 352» </w:t>
      </w:r>
    </w:p>
    <w:p w14:paraId="7C3F6163">
      <w:pPr>
        <w:spacing w:line="276" w:lineRule="auto"/>
        <w:ind w:right="183"/>
        <w:jc w:val="center"/>
        <w:rPr>
          <w:sz w:val="24"/>
          <w:szCs w:val="24"/>
        </w:rPr>
      </w:pPr>
      <w:r>
        <w:rPr>
          <w:b/>
          <w:bCs/>
          <w:sz w:val="24"/>
          <w:szCs w:val="24"/>
        </w:rPr>
        <w:t>в социальной сети ВКонтакте</w:t>
      </w:r>
    </w:p>
    <w:p w14:paraId="485F5B05"/>
    <w:p w14:paraId="70EFF6CB">
      <w:pPr>
        <w:spacing w:line="276" w:lineRule="auto"/>
        <w:ind w:firstLine="284"/>
        <w:jc w:val="both"/>
        <w:rPr>
          <w:sz w:val="24"/>
          <w:szCs w:val="24"/>
        </w:rPr>
      </w:pPr>
      <w:r>
        <w:rPr>
          <w:sz w:val="24"/>
          <w:szCs w:val="24"/>
        </w:rPr>
        <w:t>Современные технологии и развитие интернета привели к возникновению новых форм коммуникации и взаимодействия между учреждениями и их клиентами. В нашей современной реальности также появилась потребность в создании сообществ в социальных сетях для эффективного общения с представителями различных групп пользователей. Это стало особенно актуальным в работе с родителями детского сада. Одним из примеров такой работы является официальная страница МАДОУ «Детский сад № 352» в социальной сети ВКонтакте. Вконтакте является одной из самых популярных платформ для коммуникации с родителями, поскольку позволяет с легкостью объединить их в одном сообществе. Наличие официальной страницы детского сада в социальной сети предоставляет массу преимуществ и возможностей.</w:t>
      </w:r>
    </w:p>
    <w:p w14:paraId="40DBAB01">
      <w:pPr>
        <w:spacing w:line="276" w:lineRule="auto"/>
        <w:ind w:firstLine="284"/>
        <w:jc w:val="both"/>
        <w:rPr>
          <w:sz w:val="24"/>
          <w:szCs w:val="24"/>
        </w:rPr>
      </w:pPr>
      <w:r>
        <w:rPr>
          <w:sz w:val="24"/>
          <w:szCs w:val="24"/>
        </w:rPr>
        <w:t>Во-первых, наличие госпаблика на Вконтакте позволяет обеспечить быстрое и оперативное информирование родителей о самых важных событиях, новостях и изменениях в жизни детского сада. Мы размещаем важную информацию о проводимых мероприятиях, предупреждать о возможных изменениях в расписании или режиме работы. Это позволяет родителям всегда быть в курсе и быть готовыми к любым изменениям.</w:t>
      </w:r>
    </w:p>
    <w:p w14:paraId="463C1683">
      <w:pPr>
        <w:spacing w:line="276" w:lineRule="auto"/>
        <w:ind w:firstLine="284"/>
        <w:jc w:val="both"/>
        <w:rPr>
          <w:sz w:val="24"/>
          <w:szCs w:val="24"/>
        </w:rPr>
      </w:pPr>
      <w:r>
        <w:rPr>
          <w:sz w:val="24"/>
          <w:szCs w:val="24"/>
        </w:rPr>
        <w:t>Во-вторых, в рамках официальной страницы МАДОУ «Детский сад № 352» родители  получают своевременные и точные ответы на свои вопросы. В сообществе можно оставлять сообщения и задавать вопросы, и профессиональные педагоги сада смогут оперативно на них отвечать. Такая дистанционная форма общения удобна для родителей, которые по различным причинам не могут непосредственно посещать детский сад.</w:t>
      </w:r>
    </w:p>
    <w:p w14:paraId="0A386E91">
      <w:pPr>
        <w:spacing w:line="276" w:lineRule="auto"/>
        <w:ind w:firstLine="284"/>
        <w:jc w:val="both"/>
        <w:rPr>
          <w:sz w:val="24"/>
          <w:szCs w:val="24"/>
        </w:rPr>
      </w:pPr>
      <w:r>
        <w:rPr>
          <w:sz w:val="24"/>
          <w:szCs w:val="24"/>
        </w:rPr>
        <w:t>В-третьих, госпаблик способствует активному взаимодействию родителей между собой. Родители могут обмениваться полезной информацией, советами и рекомендациями, что позволяет им сотрудничать и поддерживать друг друга в вопросах воспитания и развития своих детей.</w:t>
      </w:r>
    </w:p>
    <w:p w14:paraId="31F67563">
      <w:pPr>
        <w:spacing w:line="276" w:lineRule="auto"/>
        <w:ind w:firstLine="284"/>
        <w:jc w:val="both"/>
        <w:rPr>
          <w:sz w:val="24"/>
          <w:szCs w:val="24"/>
        </w:rPr>
      </w:pPr>
      <w:r>
        <w:rPr>
          <w:sz w:val="24"/>
          <w:szCs w:val="24"/>
        </w:rPr>
        <w:t>Наконец, официальная страница МАДОУ «Детский сад № 352» позволяет родителям быть более вовлеченными в жизнь детского сада. Они могут следить за успехами и достижениями своих детей, увидеть фотоотчеты о проведенных мероприятиях и праздниках. Это создает ощущение доверия и сопричастности родителей к деятельности сада, а также позволяет им изучить и понять особенности педагогического процесса.</w:t>
      </w:r>
    </w:p>
    <w:p w14:paraId="0D33A523">
      <w:pPr>
        <w:spacing w:line="276" w:lineRule="auto"/>
        <w:ind w:firstLine="284"/>
        <w:jc w:val="both"/>
        <w:rPr>
          <w:sz w:val="24"/>
          <w:szCs w:val="24"/>
        </w:rPr>
      </w:pPr>
      <w:r>
        <w:rPr>
          <w:sz w:val="24"/>
          <w:szCs w:val="24"/>
        </w:rPr>
        <w:t>Итак, создание и поддержание официальной страницы МАДОУ «Детский сад № 352» в социальной сети ВКонтакте – это целесообразная и эффективная форма работы с родителями. Это помогает оперативно и достоверно информировать родителей о важных событиях и изменениях в детском саду, обеспечивает возможность быстрой коммуникации и взаимодействия, а также позволяет родителям более полно вовлечься в жизнь и деятельность сада.</w:t>
      </w:r>
    </w:p>
    <w:p w14:paraId="1152ECC9">
      <w:pPr>
        <w:jc w:val="center"/>
      </w:pPr>
    </w:p>
    <w:p w14:paraId="396D9808">
      <w:pPr>
        <w:jc w:val="center"/>
      </w:pPr>
    </w:p>
    <w:p w14:paraId="6E9AB62F">
      <w:pPr>
        <w:jc w:val="center"/>
      </w:pPr>
    </w:p>
    <w:p w14:paraId="42BED2A6">
      <w:pPr>
        <w:jc w:val="center"/>
      </w:pPr>
    </w:p>
    <w:p w14:paraId="08AFEC13">
      <w:pPr>
        <w:jc w:val="center"/>
      </w:pPr>
    </w:p>
    <w:p w14:paraId="04BD703C">
      <w:pPr>
        <w:jc w:val="center"/>
      </w:pPr>
    </w:p>
    <w:p w14:paraId="4EF9289C">
      <w:pPr>
        <w:jc w:val="center"/>
      </w:pPr>
    </w:p>
    <w:p w14:paraId="24922751">
      <w:pPr>
        <w:jc w:val="center"/>
      </w:pPr>
    </w:p>
    <w:p w14:paraId="59C9C97C">
      <w:pPr>
        <w:jc w:val="center"/>
      </w:pPr>
    </w:p>
    <w:p w14:paraId="121D41FB">
      <w:pPr>
        <w:jc w:val="center"/>
      </w:pPr>
    </w:p>
    <w:p w14:paraId="47BAA19D">
      <w:pPr>
        <w:jc w:val="center"/>
      </w:pPr>
    </w:p>
    <w:p w14:paraId="1915D483">
      <w:pPr>
        <w:jc w:val="center"/>
      </w:pPr>
    </w:p>
    <w:p w14:paraId="409795E1">
      <w:pPr>
        <w:jc w:val="center"/>
      </w:pPr>
    </w:p>
    <w:p w14:paraId="2F312E18">
      <w:pPr>
        <w:jc w:val="center"/>
      </w:pPr>
    </w:p>
    <w:p w14:paraId="0EC61132">
      <w:pPr>
        <w:jc w:val="center"/>
      </w:pPr>
    </w:p>
    <w:p w14:paraId="73758F63">
      <w:pPr>
        <w:jc w:val="center"/>
      </w:pPr>
    </w:p>
    <w:p w14:paraId="35872E64">
      <w:pPr>
        <w:jc w:val="center"/>
      </w:pPr>
    </w:p>
    <w:p w14:paraId="3AA01D5B">
      <w:pPr>
        <w:jc w:val="center"/>
      </w:pPr>
    </w:p>
    <w:p w14:paraId="408D0ECA">
      <w:pPr>
        <w:jc w:val="center"/>
      </w:pPr>
    </w:p>
    <w:p w14:paraId="24D438DB">
      <w:pPr>
        <w:jc w:val="center"/>
      </w:pPr>
    </w:p>
    <w:p w14:paraId="1DA0A4AF">
      <w:pPr>
        <w:jc w:val="center"/>
      </w:pPr>
    </w:p>
    <w:p w14:paraId="79618CB3">
      <w:pPr>
        <w:jc w:val="center"/>
      </w:pPr>
    </w:p>
    <w:p w14:paraId="26AD0960">
      <w:pPr>
        <w:jc w:val="center"/>
      </w:pPr>
    </w:p>
    <w:p w14:paraId="4E7134F6">
      <w:pPr>
        <w:jc w:val="center"/>
      </w:pPr>
    </w:p>
    <w:p w14:paraId="539CB189">
      <w:pPr>
        <w:jc w:val="center"/>
      </w:pPr>
    </w:p>
    <w:p w14:paraId="52329C3E">
      <w:pPr>
        <w:jc w:val="center"/>
      </w:pPr>
    </w:p>
    <w:p w14:paraId="087459CB">
      <w:pPr>
        <w:jc w:val="center"/>
      </w:pPr>
    </w:p>
    <w:p w14:paraId="52512A65">
      <w:pPr>
        <w:jc w:val="center"/>
      </w:pPr>
    </w:p>
    <w:p w14:paraId="7DDD4B2E">
      <w:pPr>
        <w:jc w:val="center"/>
      </w:pPr>
    </w:p>
    <w:p w14:paraId="0D88D7F3">
      <w:pPr>
        <w:jc w:val="center"/>
      </w:pPr>
    </w:p>
    <w:p w14:paraId="280DDA10">
      <w:pPr>
        <w:jc w:val="center"/>
      </w:pPr>
    </w:p>
    <w:p w14:paraId="5E0476AF">
      <w:pPr>
        <w:jc w:val="center"/>
      </w:pPr>
    </w:p>
    <w:p w14:paraId="2351AD41">
      <w:pPr>
        <w:jc w:val="center"/>
      </w:pPr>
    </w:p>
    <w:p w14:paraId="7810037E">
      <w:pPr>
        <w:jc w:val="center"/>
      </w:pPr>
    </w:p>
    <w:p w14:paraId="7411D561">
      <w:pPr>
        <w:jc w:val="center"/>
      </w:pPr>
    </w:p>
    <w:p w14:paraId="6A6F76A9">
      <w:pPr>
        <w:jc w:val="center"/>
      </w:pPr>
    </w:p>
    <w:p w14:paraId="2BA59786">
      <w:pPr>
        <w:jc w:val="center"/>
      </w:pPr>
    </w:p>
    <w:p w14:paraId="1CE506F4">
      <w:pPr>
        <w:jc w:val="center"/>
      </w:pPr>
    </w:p>
    <w:p w14:paraId="26ADF161">
      <w:pPr>
        <w:jc w:val="center"/>
      </w:pPr>
    </w:p>
    <w:p w14:paraId="57CBD8B0">
      <w:pPr>
        <w:jc w:val="center"/>
      </w:pPr>
    </w:p>
    <w:p w14:paraId="0C8EDFAB">
      <w:pPr>
        <w:jc w:val="center"/>
      </w:pPr>
    </w:p>
    <w:p w14:paraId="0526CD7E">
      <w:pPr>
        <w:jc w:val="center"/>
      </w:pPr>
    </w:p>
    <w:p w14:paraId="2E34CD2C"/>
    <w:p w14:paraId="05D9BFFB">
      <w:pPr>
        <w:jc w:val="center"/>
      </w:pPr>
    </w:p>
    <w:p w14:paraId="24F0B700">
      <w:pPr>
        <w:pStyle w:val="2"/>
        <w:spacing w:line="240" w:lineRule="auto"/>
        <w:ind w:left="339" w:right="1124" w:firstLine="0"/>
        <w:rPr>
          <w:b w:val="0"/>
          <w:sz w:val="18"/>
          <w:szCs w:val="18"/>
        </w:rPr>
      </w:pPr>
      <w:r>
        <w:rPr>
          <w:b w:val="0"/>
          <w:sz w:val="18"/>
          <w:szCs w:val="18"/>
        </w:rPr>
        <w:t xml:space="preserve">                                                                                      </w:t>
      </w:r>
    </w:p>
    <w:p w14:paraId="35528FEB">
      <w:pPr>
        <w:pStyle w:val="2"/>
        <w:spacing w:line="240" w:lineRule="auto"/>
        <w:ind w:left="339" w:right="1124" w:firstLine="0"/>
        <w:rPr>
          <w:b w:val="0"/>
          <w:sz w:val="18"/>
          <w:szCs w:val="18"/>
        </w:rPr>
      </w:pPr>
      <w:r>
        <w:rPr>
          <w:b w:val="0"/>
          <w:sz w:val="18"/>
          <w:szCs w:val="18"/>
        </w:rPr>
        <w:t xml:space="preserve">                                                                                         Приложение №1 Отчет о самообследовании  </w:t>
      </w:r>
    </w:p>
    <w:p w14:paraId="3B680D5A">
      <w:pPr>
        <w:rPr>
          <w:sz w:val="18"/>
          <w:szCs w:val="18"/>
        </w:rPr>
      </w:pPr>
      <w:r>
        <w:tab/>
      </w:r>
      <w:r>
        <w:rPr>
          <w:sz w:val="18"/>
          <w:szCs w:val="18"/>
        </w:rPr>
        <w:t xml:space="preserve">                                                                                МАДОУ «Детский сад №352» Советского района г. Казани за 202</w:t>
      </w:r>
      <w:r>
        <w:rPr>
          <w:rFonts w:hint="default"/>
          <w:sz w:val="18"/>
          <w:szCs w:val="18"/>
          <w:lang w:val="ru-RU"/>
        </w:rPr>
        <w:t>5</w:t>
      </w:r>
      <w:r>
        <w:rPr>
          <w:sz w:val="18"/>
          <w:szCs w:val="18"/>
        </w:rPr>
        <w:t xml:space="preserve">г. </w:t>
      </w:r>
    </w:p>
    <w:p w14:paraId="21D50D83">
      <w:pPr>
        <w:rPr>
          <w:b/>
        </w:rPr>
      </w:pPr>
    </w:p>
    <w:p w14:paraId="05742FF0">
      <w:pPr>
        <w:jc w:val="center"/>
        <w:rPr>
          <w:b/>
          <w:sz w:val="24"/>
          <w:szCs w:val="24"/>
        </w:rPr>
      </w:pPr>
      <w:r>
        <w:rPr>
          <w:b/>
          <w:sz w:val="24"/>
          <w:szCs w:val="24"/>
        </w:rPr>
        <w:t>ПОКАЗАТЕЛИ ДЕЯТЕЛЬНОСТИ</w:t>
      </w:r>
    </w:p>
    <w:p w14:paraId="0F807816">
      <w:pPr>
        <w:jc w:val="center"/>
        <w:rPr>
          <w:b/>
          <w:sz w:val="24"/>
          <w:szCs w:val="24"/>
        </w:rPr>
      </w:pPr>
      <w:r>
        <w:rPr>
          <w:b/>
          <w:sz w:val="24"/>
          <w:szCs w:val="24"/>
        </w:rPr>
        <w:t xml:space="preserve">МАДОУ «Детский сад №352  комбинированного вида» </w:t>
      </w:r>
    </w:p>
    <w:p w14:paraId="555FB964">
      <w:pPr>
        <w:jc w:val="center"/>
        <w:rPr>
          <w:b/>
          <w:sz w:val="24"/>
          <w:szCs w:val="24"/>
        </w:rPr>
      </w:pPr>
      <w:r>
        <w:rPr>
          <w:b/>
          <w:sz w:val="24"/>
          <w:szCs w:val="24"/>
        </w:rPr>
        <w:t>Советского района г. Казани в 202</w:t>
      </w:r>
      <w:r>
        <w:rPr>
          <w:rFonts w:hint="default"/>
          <w:b/>
          <w:sz w:val="24"/>
          <w:szCs w:val="24"/>
          <w:lang w:val="ru-RU"/>
        </w:rPr>
        <w:t>5</w:t>
      </w:r>
      <w:bookmarkStart w:id="0" w:name="_GoBack"/>
      <w:bookmarkEnd w:id="0"/>
      <w:r>
        <w:rPr>
          <w:b/>
          <w:sz w:val="24"/>
          <w:szCs w:val="24"/>
        </w:rPr>
        <w:t xml:space="preserve"> году</w:t>
      </w:r>
    </w:p>
    <w:p w14:paraId="54581BCD">
      <w:pPr>
        <w:jc w:val="right"/>
      </w:pPr>
    </w:p>
    <w:tbl>
      <w:tblPr>
        <w:tblStyle w:val="5"/>
        <w:tblW w:w="9923" w:type="dxa"/>
        <w:tblCellSpacing w:w="15" w:type="dxa"/>
        <w:tblInd w:w="-8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732"/>
        <w:gridCol w:w="7113"/>
        <w:gridCol w:w="2078"/>
      </w:tblGrid>
      <w:tr w14:paraId="2B0E7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32F6595">
            <w:pPr>
              <w:spacing w:before="100" w:beforeAutospacing="1" w:after="100" w:afterAutospacing="1"/>
            </w:pPr>
            <w:r>
              <w:t>N п/п</w:t>
            </w:r>
          </w:p>
        </w:tc>
        <w:tc>
          <w:tcPr>
            <w:tcW w:w="0" w:type="auto"/>
            <w:vAlign w:val="center"/>
          </w:tcPr>
          <w:p w14:paraId="5C58E45D">
            <w:pPr>
              <w:spacing w:before="100" w:beforeAutospacing="1" w:after="100" w:afterAutospacing="1"/>
            </w:pPr>
            <w:r>
              <w:t>Показатели</w:t>
            </w:r>
          </w:p>
        </w:tc>
        <w:tc>
          <w:tcPr>
            <w:tcW w:w="2033" w:type="dxa"/>
            <w:vAlign w:val="center"/>
          </w:tcPr>
          <w:p w14:paraId="593D9874">
            <w:pPr>
              <w:spacing w:before="100" w:beforeAutospacing="1" w:after="100" w:afterAutospacing="1"/>
            </w:pPr>
            <w:r>
              <w:t>Единица измерения</w:t>
            </w:r>
          </w:p>
        </w:tc>
      </w:tr>
      <w:tr w14:paraId="7A585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65F9E50B">
            <w:pPr>
              <w:spacing w:before="100" w:beforeAutospacing="1" w:after="100" w:afterAutospacing="1"/>
            </w:pPr>
            <w:r>
              <w:t>1.</w:t>
            </w:r>
          </w:p>
        </w:tc>
        <w:tc>
          <w:tcPr>
            <w:tcW w:w="0" w:type="auto"/>
            <w:vAlign w:val="center"/>
          </w:tcPr>
          <w:p w14:paraId="3ED4B1BC">
            <w:pPr>
              <w:spacing w:before="100" w:beforeAutospacing="1" w:after="100" w:afterAutospacing="1"/>
            </w:pPr>
            <w:r>
              <w:t>Образовательная деятельность</w:t>
            </w:r>
          </w:p>
        </w:tc>
        <w:tc>
          <w:tcPr>
            <w:tcW w:w="2033" w:type="dxa"/>
            <w:vAlign w:val="center"/>
          </w:tcPr>
          <w:p w14:paraId="00B351DE"/>
        </w:tc>
      </w:tr>
      <w:tr w14:paraId="20C8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2A71A237">
            <w:pPr>
              <w:spacing w:before="100" w:beforeAutospacing="1" w:after="100" w:afterAutospacing="1"/>
            </w:pPr>
            <w:r>
              <w:t>1.1</w:t>
            </w:r>
          </w:p>
        </w:tc>
        <w:tc>
          <w:tcPr>
            <w:tcW w:w="0" w:type="auto"/>
            <w:vAlign w:val="center"/>
          </w:tcPr>
          <w:p w14:paraId="6468EB60">
            <w:pPr>
              <w:spacing w:before="100" w:beforeAutospacing="1" w:after="100" w:afterAutospacing="1"/>
            </w:pPr>
            <w:r>
              <w:t>Общая численность воспитанников, осваивающих образовательную программу дошкольного образования, в том числе:</w:t>
            </w:r>
          </w:p>
        </w:tc>
        <w:tc>
          <w:tcPr>
            <w:tcW w:w="2033" w:type="dxa"/>
            <w:vAlign w:val="center"/>
          </w:tcPr>
          <w:p w14:paraId="281AA216">
            <w:pPr>
              <w:spacing w:before="100" w:beforeAutospacing="1" w:after="100" w:afterAutospacing="1"/>
            </w:pPr>
            <w:r>
              <w:t>1</w:t>
            </w:r>
            <w:r>
              <w:rPr>
                <w:rFonts w:hint="default"/>
                <w:lang w:val="ru-RU"/>
              </w:rPr>
              <w:t>47</w:t>
            </w:r>
            <w:r>
              <w:t xml:space="preserve"> человек</w:t>
            </w:r>
          </w:p>
        </w:tc>
      </w:tr>
      <w:tr w14:paraId="5FAEB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5991343">
            <w:pPr>
              <w:spacing w:before="100" w:beforeAutospacing="1" w:after="100" w:afterAutospacing="1"/>
            </w:pPr>
            <w:r>
              <w:t>1.1.1</w:t>
            </w:r>
          </w:p>
        </w:tc>
        <w:tc>
          <w:tcPr>
            <w:tcW w:w="0" w:type="auto"/>
            <w:vAlign w:val="center"/>
          </w:tcPr>
          <w:p w14:paraId="6C84DF68">
            <w:pPr>
              <w:spacing w:before="100" w:beforeAutospacing="1" w:after="100" w:afterAutospacing="1"/>
            </w:pPr>
            <w:r>
              <w:t>В режиме полного дня (8 - 12 часов)</w:t>
            </w:r>
          </w:p>
        </w:tc>
        <w:tc>
          <w:tcPr>
            <w:tcW w:w="2033" w:type="dxa"/>
            <w:vAlign w:val="center"/>
          </w:tcPr>
          <w:p w14:paraId="407B9277">
            <w:pPr>
              <w:spacing w:before="100" w:beforeAutospacing="1" w:after="100" w:afterAutospacing="1"/>
            </w:pPr>
            <w:r>
              <w:t>1</w:t>
            </w:r>
            <w:r>
              <w:rPr>
                <w:rFonts w:hint="default"/>
                <w:lang w:val="ru-RU"/>
              </w:rPr>
              <w:t>47</w:t>
            </w:r>
            <w:r>
              <w:t xml:space="preserve"> человек</w:t>
            </w:r>
          </w:p>
        </w:tc>
      </w:tr>
      <w:tr w14:paraId="30A8E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4CE7BA3F">
            <w:pPr>
              <w:spacing w:before="100" w:beforeAutospacing="1" w:after="100" w:afterAutospacing="1"/>
            </w:pPr>
            <w:r>
              <w:t>1.1.2</w:t>
            </w:r>
          </w:p>
        </w:tc>
        <w:tc>
          <w:tcPr>
            <w:tcW w:w="0" w:type="auto"/>
            <w:vAlign w:val="center"/>
          </w:tcPr>
          <w:p w14:paraId="70E0D6E1">
            <w:pPr>
              <w:spacing w:before="100" w:beforeAutospacing="1" w:after="100" w:afterAutospacing="1"/>
            </w:pPr>
            <w:r>
              <w:t>В режиме кратковременного пребывания (3 - 5 часов)</w:t>
            </w:r>
          </w:p>
        </w:tc>
        <w:tc>
          <w:tcPr>
            <w:tcW w:w="2033" w:type="dxa"/>
            <w:vAlign w:val="center"/>
          </w:tcPr>
          <w:p w14:paraId="7CA06754">
            <w:pPr>
              <w:spacing w:before="100" w:beforeAutospacing="1" w:after="100" w:afterAutospacing="1"/>
            </w:pPr>
            <w:r>
              <w:t>0 человек</w:t>
            </w:r>
          </w:p>
        </w:tc>
      </w:tr>
      <w:tr w14:paraId="4CBB7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B106B7E">
            <w:pPr>
              <w:spacing w:before="100" w:beforeAutospacing="1" w:after="100" w:afterAutospacing="1"/>
            </w:pPr>
            <w:r>
              <w:t>1.1.3</w:t>
            </w:r>
          </w:p>
        </w:tc>
        <w:tc>
          <w:tcPr>
            <w:tcW w:w="0" w:type="auto"/>
            <w:vAlign w:val="center"/>
          </w:tcPr>
          <w:p w14:paraId="1FF899A4">
            <w:pPr>
              <w:spacing w:before="100" w:beforeAutospacing="1" w:after="100" w:afterAutospacing="1"/>
            </w:pPr>
            <w:r>
              <w:t>В семейной дошкольной группе</w:t>
            </w:r>
          </w:p>
        </w:tc>
        <w:tc>
          <w:tcPr>
            <w:tcW w:w="2033" w:type="dxa"/>
            <w:vAlign w:val="center"/>
          </w:tcPr>
          <w:p w14:paraId="1F2AEC64">
            <w:pPr>
              <w:spacing w:before="100" w:beforeAutospacing="1" w:after="100" w:afterAutospacing="1"/>
            </w:pPr>
            <w:r>
              <w:t>0 человек</w:t>
            </w:r>
          </w:p>
        </w:tc>
      </w:tr>
      <w:tr w14:paraId="783CE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4F59D608">
            <w:pPr>
              <w:spacing w:before="100" w:beforeAutospacing="1" w:after="100" w:afterAutospacing="1"/>
            </w:pPr>
            <w:r>
              <w:t>1.1.4</w:t>
            </w:r>
          </w:p>
        </w:tc>
        <w:tc>
          <w:tcPr>
            <w:tcW w:w="0" w:type="auto"/>
            <w:vAlign w:val="center"/>
          </w:tcPr>
          <w:p w14:paraId="4474C414">
            <w:pPr>
              <w:spacing w:before="100" w:beforeAutospacing="1" w:after="100" w:afterAutospacing="1"/>
            </w:pPr>
            <w:r>
              <w:t>В форме семейного образования с психолого-педагогическим сопровождением на базе дошкольной образовательной организации</w:t>
            </w:r>
          </w:p>
        </w:tc>
        <w:tc>
          <w:tcPr>
            <w:tcW w:w="2033" w:type="dxa"/>
            <w:vAlign w:val="center"/>
          </w:tcPr>
          <w:p w14:paraId="4E92FE91">
            <w:pPr>
              <w:spacing w:before="100" w:beforeAutospacing="1" w:after="100" w:afterAutospacing="1"/>
            </w:pPr>
            <w:r>
              <w:t>0 человек</w:t>
            </w:r>
          </w:p>
        </w:tc>
      </w:tr>
      <w:tr w14:paraId="6D40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4BF8749">
            <w:pPr>
              <w:spacing w:before="100" w:beforeAutospacing="1" w:after="100" w:afterAutospacing="1"/>
            </w:pPr>
            <w:r>
              <w:t>1.2</w:t>
            </w:r>
          </w:p>
        </w:tc>
        <w:tc>
          <w:tcPr>
            <w:tcW w:w="0" w:type="auto"/>
            <w:vAlign w:val="center"/>
          </w:tcPr>
          <w:p w14:paraId="52B5CDDD">
            <w:pPr>
              <w:spacing w:before="100" w:beforeAutospacing="1" w:after="100" w:afterAutospacing="1"/>
            </w:pPr>
            <w:r>
              <w:t>Общая численность воспитанников в возрасте до 3 лет</w:t>
            </w:r>
          </w:p>
        </w:tc>
        <w:tc>
          <w:tcPr>
            <w:tcW w:w="2033" w:type="dxa"/>
            <w:vAlign w:val="center"/>
          </w:tcPr>
          <w:p w14:paraId="23A78907">
            <w:pPr>
              <w:spacing w:before="100" w:beforeAutospacing="1" w:after="100" w:afterAutospacing="1"/>
            </w:pPr>
            <w:r>
              <w:rPr>
                <w:rFonts w:hint="default"/>
                <w:lang w:val="ru-RU"/>
              </w:rPr>
              <w:t>22</w:t>
            </w:r>
            <w:r>
              <w:t xml:space="preserve"> человек</w:t>
            </w:r>
          </w:p>
        </w:tc>
      </w:tr>
      <w:tr w14:paraId="11A08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636EF21E">
            <w:pPr>
              <w:spacing w:before="100" w:beforeAutospacing="1" w:after="100" w:afterAutospacing="1"/>
            </w:pPr>
            <w:r>
              <w:t>1.3</w:t>
            </w:r>
          </w:p>
        </w:tc>
        <w:tc>
          <w:tcPr>
            <w:tcW w:w="0" w:type="auto"/>
            <w:vAlign w:val="center"/>
          </w:tcPr>
          <w:p w14:paraId="324B61E9">
            <w:pPr>
              <w:spacing w:before="100" w:beforeAutospacing="1" w:after="100" w:afterAutospacing="1"/>
            </w:pPr>
            <w:r>
              <w:t>Общая численность воспитанников в возрасте от 3 до 8 лет</w:t>
            </w:r>
          </w:p>
        </w:tc>
        <w:tc>
          <w:tcPr>
            <w:tcW w:w="2033" w:type="dxa"/>
            <w:vAlign w:val="center"/>
          </w:tcPr>
          <w:p w14:paraId="10F7E889">
            <w:pPr>
              <w:spacing w:before="100" w:beforeAutospacing="1" w:after="100" w:afterAutospacing="1"/>
            </w:pPr>
            <w:r>
              <w:t>1</w:t>
            </w:r>
            <w:r>
              <w:rPr>
                <w:rFonts w:hint="default"/>
                <w:lang w:val="ru-RU"/>
              </w:rPr>
              <w:t>25</w:t>
            </w:r>
            <w:r>
              <w:t xml:space="preserve"> человек</w:t>
            </w:r>
          </w:p>
        </w:tc>
      </w:tr>
      <w:tr w14:paraId="054F5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79285A4">
            <w:pPr>
              <w:spacing w:before="100" w:beforeAutospacing="1" w:after="100" w:afterAutospacing="1"/>
            </w:pPr>
            <w:r>
              <w:t>1.4</w:t>
            </w:r>
          </w:p>
        </w:tc>
        <w:tc>
          <w:tcPr>
            <w:tcW w:w="0" w:type="auto"/>
            <w:vAlign w:val="center"/>
          </w:tcPr>
          <w:p w14:paraId="2B1DCF81">
            <w:pPr>
              <w:spacing w:before="100" w:beforeAutospacing="1" w:after="100" w:afterAutospacing="1"/>
            </w:pPr>
            <w:r>
              <w:t>Численность/удельный вес численности воспитанников в общей численности воспитанников, получающих услуги присмотра и ухода:</w:t>
            </w:r>
          </w:p>
        </w:tc>
        <w:tc>
          <w:tcPr>
            <w:tcW w:w="2033" w:type="dxa"/>
            <w:vAlign w:val="center"/>
          </w:tcPr>
          <w:p w14:paraId="31AE430F">
            <w:pPr>
              <w:spacing w:before="100" w:beforeAutospacing="1" w:after="100" w:afterAutospacing="1"/>
            </w:pPr>
            <w:r>
              <w:rPr>
                <w:rFonts w:hint="default"/>
                <w:lang w:val="ru-RU"/>
              </w:rPr>
              <w:t>147</w:t>
            </w:r>
            <w:r>
              <w:t xml:space="preserve"> человек/1</w:t>
            </w:r>
            <w:r>
              <w:rPr>
                <w:rFonts w:hint="default"/>
                <w:lang w:val="ru-RU"/>
              </w:rPr>
              <w:t>00</w:t>
            </w:r>
            <w:r>
              <w:t>%</w:t>
            </w:r>
          </w:p>
        </w:tc>
      </w:tr>
      <w:tr w14:paraId="5C83B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0ADF9EC">
            <w:pPr>
              <w:spacing w:before="100" w:beforeAutospacing="1" w:after="100" w:afterAutospacing="1"/>
            </w:pPr>
            <w:r>
              <w:t>1.4.1</w:t>
            </w:r>
          </w:p>
        </w:tc>
        <w:tc>
          <w:tcPr>
            <w:tcW w:w="0" w:type="auto"/>
            <w:vAlign w:val="center"/>
          </w:tcPr>
          <w:p w14:paraId="3D59A12F">
            <w:pPr>
              <w:spacing w:before="100" w:beforeAutospacing="1" w:after="100" w:afterAutospacing="1"/>
            </w:pPr>
            <w:r>
              <w:t>В режиме полного дня (8 - 12 часов)</w:t>
            </w:r>
          </w:p>
        </w:tc>
        <w:tc>
          <w:tcPr>
            <w:tcW w:w="2033" w:type="dxa"/>
            <w:vAlign w:val="center"/>
          </w:tcPr>
          <w:p w14:paraId="328968BC">
            <w:pPr>
              <w:spacing w:before="100" w:beforeAutospacing="1" w:after="100" w:afterAutospacing="1"/>
            </w:pPr>
            <w:r>
              <w:t>1</w:t>
            </w:r>
            <w:r>
              <w:rPr>
                <w:rFonts w:hint="default"/>
                <w:lang w:val="ru-RU"/>
              </w:rPr>
              <w:t>47</w:t>
            </w:r>
            <w:r>
              <w:t xml:space="preserve"> человек/100%</w:t>
            </w:r>
          </w:p>
        </w:tc>
      </w:tr>
      <w:tr w14:paraId="3DD93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4399D3A7">
            <w:pPr>
              <w:spacing w:before="100" w:beforeAutospacing="1" w:after="100" w:afterAutospacing="1"/>
            </w:pPr>
            <w:r>
              <w:t>1.4.2</w:t>
            </w:r>
          </w:p>
        </w:tc>
        <w:tc>
          <w:tcPr>
            <w:tcW w:w="0" w:type="auto"/>
            <w:vAlign w:val="center"/>
          </w:tcPr>
          <w:p w14:paraId="7F59779E">
            <w:pPr>
              <w:spacing w:before="100" w:beforeAutospacing="1" w:after="100" w:afterAutospacing="1"/>
            </w:pPr>
            <w:r>
              <w:t>В режиме продленного дня (12 - 14 часов)</w:t>
            </w:r>
          </w:p>
        </w:tc>
        <w:tc>
          <w:tcPr>
            <w:tcW w:w="2033" w:type="dxa"/>
            <w:vAlign w:val="center"/>
          </w:tcPr>
          <w:p w14:paraId="264EF351">
            <w:pPr>
              <w:spacing w:before="100" w:beforeAutospacing="1" w:after="100" w:afterAutospacing="1"/>
            </w:pPr>
            <w:r>
              <w:t>0 человек/0%</w:t>
            </w:r>
          </w:p>
        </w:tc>
      </w:tr>
      <w:tr w14:paraId="78477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1C3C5E5">
            <w:pPr>
              <w:spacing w:before="100" w:beforeAutospacing="1" w:after="100" w:afterAutospacing="1"/>
            </w:pPr>
            <w:r>
              <w:t>1.4.3</w:t>
            </w:r>
          </w:p>
        </w:tc>
        <w:tc>
          <w:tcPr>
            <w:tcW w:w="0" w:type="auto"/>
            <w:vAlign w:val="center"/>
          </w:tcPr>
          <w:p w14:paraId="5E8BB762">
            <w:pPr>
              <w:spacing w:before="100" w:beforeAutospacing="1" w:after="100" w:afterAutospacing="1"/>
            </w:pPr>
            <w:r>
              <w:t>В режиме круглосуточного пребывания</w:t>
            </w:r>
          </w:p>
        </w:tc>
        <w:tc>
          <w:tcPr>
            <w:tcW w:w="2033" w:type="dxa"/>
            <w:vAlign w:val="center"/>
          </w:tcPr>
          <w:p w14:paraId="31071899">
            <w:pPr>
              <w:spacing w:before="100" w:beforeAutospacing="1" w:after="100" w:afterAutospacing="1"/>
            </w:pPr>
            <w:r>
              <w:t>0 человек/0%</w:t>
            </w:r>
          </w:p>
        </w:tc>
      </w:tr>
      <w:tr w14:paraId="0DED2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67EABB2F">
            <w:pPr>
              <w:spacing w:before="100" w:beforeAutospacing="1" w:after="100" w:afterAutospacing="1"/>
            </w:pPr>
            <w:r>
              <w:t>1.5</w:t>
            </w:r>
          </w:p>
        </w:tc>
        <w:tc>
          <w:tcPr>
            <w:tcW w:w="0" w:type="auto"/>
            <w:vAlign w:val="center"/>
          </w:tcPr>
          <w:p w14:paraId="331BE081">
            <w:pPr>
              <w:spacing w:before="100" w:beforeAutospacing="1" w:after="100" w:afterAutospacing="1"/>
            </w:pPr>
            <w: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033" w:type="dxa"/>
            <w:vAlign w:val="center"/>
          </w:tcPr>
          <w:p w14:paraId="4F8073F4">
            <w:pPr>
              <w:spacing w:before="100" w:beforeAutospacing="1" w:after="100" w:afterAutospacing="1"/>
              <w:rPr>
                <w:b/>
              </w:rPr>
            </w:pPr>
          </w:p>
        </w:tc>
      </w:tr>
      <w:tr w14:paraId="1BE8F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F39D13C">
            <w:pPr>
              <w:spacing w:before="100" w:beforeAutospacing="1" w:after="100" w:afterAutospacing="1"/>
            </w:pPr>
            <w:r>
              <w:t>1.5.1</w:t>
            </w:r>
          </w:p>
        </w:tc>
        <w:tc>
          <w:tcPr>
            <w:tcW w:w="0" w:type="auto"/>
            <w:vAlign w:val="center"/>
          </w:tcPr>
          <w:p w14:paraId="481CCCBA">
            <w:pPr>
              <w:spacing w:before="100" w:beforeAutospacing="1" w:after="100" w:afterAutospacing="1"/>
            </w:pPr>
            <w:r>
              <w:t>По коррекции недостатков в физическом и (или) психическом развитии</w:t>
            </w:r>
          </w:p>
        </w:tc>
        <w:tc>
          <w:tcPr>
            <w:tcW w:w="2033" w:type="dxa"/>
            <w:vAlign w:val="center"/>
          </w:tcPr>
          <w:p w14:paraId="13E6E4EC">
            <w:pPr>
              <w:spacing w:before="100" w:beforeAutospacing="1" w:after="100" w:afterAutospacing="1"/>
            </w:pPr>
            <w:r>
              <w:t>0 человек/0%</w:t>
            </w:r>
          </w:p>
        </w:tc>
      </w:tr>
      <w:tr w14:paraId="0FD6B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2E740AF">
            <w:pPr>
              <w:spacing w:before="100" w:beforeAutospacing="1" w:after="100" w:afterAutospacing="1"/>
            </w:pPr>
            <w:r>
              <w:t>1.5.2</w:t>
            </w:r>
          </w:p>
        </w:tc>
        <w:tc>
          <w:tcPr>
            <w:tcW w:w="0" w:type="auto"/>
            <w:vAlign w:val="center"/>
          </w:tcPr>
          <w:p w14:paraId="0CA948A1">
            <w:pPr>
              <w:spacing w:before="100" w:beforeAutospacing="1" w:after="100" w:afterAutospacing="1"/>
            </w:pPr>
            <w:r>
              <w:t>По освоению образовательной программы дошкольного образования</w:t>
            </w:r>
          </w:p>
        </w:tc>
        <w:tc>
          <w:tcPr>
            <w:tcW w:w="2033" w:type="dxa"/>
            <w:vAlign w:val="center"/>
          </w:tcPr>
          <w:p w14:paraId="5553EDCD">
            <w:pPr>
              <w:spacing w:before="100" w:beforeAutospacing="1" w:after="100" w:afterAutospacing="1"/>
            </w:pPr>
            <w:r>
              <w:t>1</w:t>
            </w:r>
            <w:r>
              <w:rPr>
                <w:rFonts w:hint="default"/>
                <w:lang w:val="ru-RU"/>
              </w:rPr>
              <w:t>47</w:t>
            </w:r>
            <w:r>
              <w:t xml:space="preserve"> человек/100%</w:t>
            </w:r>
          </w:p>
        </w:tc>
      </w:tr>
      <w:tr w14:paraId="0E883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3C178F79">
            <w:pPr>
              <w:spacing w:before="100" w:beforeAutospacing="1" w:after="100" w:afterAutospacing="1"/>
            </w:pPr>
            <w:r>
              <w:t>1.5.3</w:t>
            </w:r>
          </w:p>
        </w:tc>
        <w:tc>
          <w:tcPr>
            <w:tcW w:w="0" w:type="auto"/>
            <w:vAlign w:val="center"/>
          </w:tcPr>
          <w:p w14:paraId="6EE7E919">
            <w:pPr>
              <w:spacing w:before="100" w:beforeAutospacing="1" w:after="100" w:afterAutospacing="1"/>
            </w:pPr>
            <w:r>
              <w:t>По присмотру и уходу</w:t>
            </w:r>
          </w:p>
        </w:tc>
        <w:tc>
          <w:tcPr>
            <w:tcW w:w="2033" w:type="dxa"/>
            <w:vAlign w:val="center"/>
          </w:tcPr>
          <w:p w14:paraId="51E6639C">
            <w:pPr>
              <w:spacing w:before="100" w:beforeAutospacing="1" w:after="100" w:afterAutospacing="1"/>
            </w:pPr>
            <w:r>
              <w:t>43 человек/2</w:t>
            </w:r>
            <w:r>
              <w:rPr>
                <w:rFonts w:hint="default"/>
                <w:lang w:val="ru-RU"/>
              </w:rPr>
              <w:t>9</w:t>
            </w:r>
            <w:r>
              <w:t>%</w:t>
            </w:r>
          </w:p>
        </w:tc>
      </w:tr>
      <w:tr w14:paraId="1593B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1AC635EB">
            <w:pPr>
              <w:spacing w:before="100" w:beforeAutospacing="1" w:after="100" w:afterAutospacing="1"/>
            </w:pPr>
            <w:r>
              <w:t>1.6</w:t>
            </w:r>
          </w:p>
        </w:tc>
        <w:tc>
          <w:tcPr>
            <w:tcW w:w="0" w:type="auto"/>
            <w:vAlign w:val="center"/>
          </w:tcPr>
          <w:p w14:paraId="410F3AFC">
            <w:pPr>
              <w:spacing w:before="100" w:beforeAutospacing="1" w:after="100" w:afterAutospacing="1"/>
            </w:pPr>
            <w:r>
              <w:t>Средний показатель пропущенных дней при посещении дошкольной образовательной организации по болезни на одного воспитанника</w:t>
            </w:r>
          </w:p>
        </w:tc>
        <w:tc>
          <w:tcPr>
            <w:tcW w:w="2033" w:type="dxa"/>
            <w:vAlign w:val="center"/>
          </w:tcPr>
          <w:p w14:paraId="00569B62">
            <w:pPr>
              <w:spacing w:before="100" w:beforeAutospacing="1" w:after="100" w:afterAutospacing="1"/>
              <w:jc w:val="both"/>
              <w:rPr>
                <w:rFonts w:hint="default"/>
                <w:lang w:val="ru-RU"/>
              </w:rPr>
            </w:pPr>
            <w:r>
              <w:t>5,</w:t>
            </w:r>
            <w:r>
              <w:rPr>
                <w:rFonts w:hint="default"/>
                <w:lang w:val="ru-RU"/>
              </w:rPr>
              <w:t>8</w:t>
            </w:r>
          </w:p>
        </w:tc>
      </w:tr>
      <w:tr w14:paraId="4549C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FCCE7CC">
            <w:pPr>
              <w:spacing w:before="100" w:beforeAutospacing="1" w:after="100" w:afterAutospacing="1"/>
            </w:pPr>
            <w:r>
              <w:t>1.7</w:t>
            </w:r>
          </w:p>
        </w:tc>
        <w:tc>
          <w:tcPr>
            <w:tcW w:w="0" w:type="auto"/>
            <w:vAlign w:val="center"/>
          </w:tcPr>
          <w:p w14:paraId="52E568C3">
            <w:pPr>
              <w:spacing w:before="100" w:beforeAutospacing="1" w:after="100" w:afterAutospacing="1"/>
            </w:pPr>
            <w:r>
              <w:t>Общая численность педагогических работников, в том числе:</w:t>
            </w:r>
          </w:p>
        </w:tc>
        <w:tc>
          <w:tcPr>
            <w:tcW w:w="2033" w:type="dxa"/>
            <w:vAlign w:val="center"/>
          </w:tcPr>
          <w:p w14:paraId="45F0E338">
            <w:pPr>
              <w:spacing w:before="100" w:beforeAutospacing="1" w:after="100" w:afterAutospacing="1"/>
            </w:pPr>
            <w:r>
              <w:t>1</w:t>
            </w:r>
            <w:r>
              <w:rPr>
                <w:rFonts w:hint="default"/>
                <w:lang w:val="ru-RU"/>
              </w:rPr>
              <w:t>2</w:t>
            </w:r>
            <w:r>
              <w:t xml:space="preserve"> человек</w:t>
            </w:r>
          </w:p>
        </w:tc>
      </w:tr>
      <w:tr w14:paraId="0BBBF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3A8FDD07">
            <w:pPr>
              <w:spacing w:before="100" w:beforeAutospacing="1" w:after="100" w:afterAutospacing="1"/>
            </w:pPr>
            <w:r>
              <w:t>1.7.1</w:t>
            </w:r>
          </w:p>
        </w:tc>
        <w:tc>
          <w:tcPr>
            <w:tcW w:w="0" w:type="auto"/>
            <w:vAlign w:val="center"/>
          </w:tcPr>
          <w:p w14:paraId="3C1F281D">
            <w:pPr>
              <w:spacing w:before="100" w:beforeAutospacing="1" w:after="100" w:afterAutospacing="1"/>
            </w:pPr>
            <w:r>
              <w:t>Численность/удельный вес численности педагогических работников, имеющих высшее образование</w:t>
            </w:r>
          </w:p>
        </w:tc>
        <w:tc>
          <w:tcPr>
            <w:tcW w:w="2033" w:type="dxa"/>
            <w:vAlign w:val="center"/>
          </w:tcPr>
          <w:p w14:paraId="1252C0D2">
            <w:pPr>
              <w:spacing w:before="100" w:beforeAutospacing="1" w:after="100" w:afterAutospacing="1"/>
            </w:pPr>
            <w:r>
              <w:t xml:space="preserve"> </w:t>
            </w:r>
            <w:r>
              <w:rPr>
                <w:rFonts w:hint="default"/>
                <w:lang w:val="ru-RU"/>
              </w:rPr>
              <w:t>8</w:t>
            </w:r>
            <w:r>
              <w:t xml:space="preserve"> человека/6</w:t>
            </w:r>
            <w:r>
              <w:rPr>
                <w:rFonts w:hint="default"/>
                <w:lang w:val="ru-RU"/>
              </w:rPr>
              <w:t>7</w:t>
            </w:r>
            <w:r>
              <w:t>%</w:t>
            </w:r>
          </w:p>
        </w:tc>
      </w:tr>
      <w:tr w14:paraId="746B7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45A954D9">
            <w:pPr>
              <w:spacing w:before="100" w:beforeAutospacing="1" w:after="100" w:afterAutospacing="1"/>
            </w:pPr>
            <w:r>
              <w:t>1.7.2</w:t>
            </w:r>
          </w:p>
        </w:tc>
        <w:tc>
          <w:tcPr>
            <w:tcW w:w="0" w:type="auto"/>
            <w:vAlign w:val="center"/>
          </w:tcPr>
          <w:p w14:paraId="0C28D0EB">
            <w:pPr>
              <w:spacing w:before="100" w:beforeAutospacing="1" w:after="100" w:afterAutospacing="1"/>
            </w:pPr>
            <w:r>
              <w:t>Численность/удельный вес численности педагогических работников, имеющих высшее образование педагогической направленности (профиля)</w:t>
            </w:r>
          </w:p>
        </w:tc>
        <w:tc>
          <w:tcPr>
            <w:tcW w:w="2033" w:type="dxa"/>
            <w:vAlign w:val="center"/>
          </w:tcPr>
          <w:p w14:paraId="14E370CF">
            <w:pPr>
              <w:spacing w:before="100" w:beforeAutospacing="1" w:after="100" w:afterAutospacing="1"/>
            </w:pPr>
            <w:r>
              <w:rPr>
                <w:rFonts w:hint="default"/>
                <w:lang w:val="ru-RU"/>
              </w:rPr>
              <w:t xml:space="preserve">1 </w:t>
            </w:r>
            <w:r>
              <w:t>человека/</w:t>
            </w:r>
            <w:r>
              <w:rPr>
                <w:rFonts w:hint="default"/>
                <w:lang w:val="ru-RU"/>
              </w:rPr>
              <w:t>8</w:t>
            </w:r>
            <w:r>
              <w:t>%</w:t>
            </w:r>
          </w:p>
        </w:tc>
      </w:tr>
      <w:tr w14:paraId="63697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A2DC8E7">
            <w:pPr>
              <w:spacing w:before="100" w:beforeAutospacing="1" w:after="100" w:afterAutospacing="1"/>
            </w:pPr>
            <w:r>
              <w:t>1.7.3</w:t>
            </w:r>
          </w:p>
        </w:tc>
        <w:tc>
          <w:tcPr>
            <w:tcW w:w="0" w:type="auto"/>
            <w:vAlign w:val="center"/>
          </w:tcPr>
          <w:p w14:paraId="29812EBF">
            <w:pPr>
              <w:spacing w:before="100" w:beforeAutospacing="1" w:after="100" w:afterAutospacing="1"/>
            </w:pPr>
            <w:r>
              <w:t>Численность/удельный вес численности педагогических работников, имеющих среднее профессиональное образование</w:t>
            </w:r>
          </w:p>
        </w:tc>
        <w:tc>
          <w:tcPr>
            <w:tcW w:w="2033" w:type="dxa"/>
            <w:vAlign w:val="center"/>
          </w:tcPr>
          <w:p w14:paraId="5BEB0D48">
            <w:pPr>
              <w:spacing w:before="100" w:beforeAutospacing="1" w:after="100" w:afterAutospacing="1"/>
            </w:pPr>
            <w:r>
              <w:rPr>
                <w:rFonts w:hint="default"/>
                <w:lang w:val="ru-RU"/>
              </w:rPr>
              <w:t>4</w:t>
            </w:r>
            <w:r>
              <w:t xml:space="preserve"> человека/3</w:t>
            </w:r>
            <w:r>
              <w:rPr>
                <w:rFonts w:hint="default"/>
                <w:lang w:val="ru-RU"/>
              </w:rPr>
              <w:t>3</w:t>
            </w:r>
            <w:r>
              <w:t>%</w:t>
            </w:r>
          </w:p>
        </w:tc>
      </w:tr>
      <w:tr w14:paraId="633CE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F0712F1">
            <w:pPr>
              <w:spacing w:before="100" w:beforeAutospacing="1" w:after="100" w:afterAutospacing="1"/>
            </w:pPr>
            <w:r>
              <w:t>1.7.4</w:t>
            </w:r>
          </w:p>
        </w:tc>
        <w:tc>
          <w:tcPr>
            <w:tcW w:w="0" w:type="auto"/>
            <w:vAlign w:val="center"/>
          </w:tcPr>
          <w:p w14:paraId="2D6E8BE2">
            <w:pPr>
              <w:spacing w:before="100" w:beforeAutospacing="1" w:after="100" w:afterAutospacing="1"/>
            </w:pPr>
            <w: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033" w:type="dxa"/>
            <w:vAlign w:val="center"/>
          </w:tcPr>
          <w:p w14:paraId="04F918E6">
            <w:pPr>
              <w:spacing w:before="100" w:beforeAutospacing="1" w:after="100" w:afterAutospacing="1"/>
            </w:pPr>
            <w:r>
              <w:t>3 человека/2</w:t>
            </w:r>
            <w:r>
              <w:rPr>
                <w:rFonts w:hint="default"/>
                <w:lang w:val="ru-RU"/>
              </w:rPr>
              <w:t>5</w:t>
            </w:r>
            <w:r>
              <w:t>%</w:t>
            </w:r>
          </w:p>
        </w:tc>
      </w:tr>
      <w:tr w14:paraId="1D0C0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3193BEF1">
            <w:pPr>
              <w:spacing w:before="100" w:beforeAutospacing="1" w:after="100" w:afterAutospacing="1"/>
            </w:pPr>
            <w:r>
              <w:t>1.8</w:t>
            </w:r>
          </w:p>
        </w:tc>
        <w:tc>
          <w:tcPr>
            <w:tcW w:w="0" w:type="auto"/>
            <w:vAlign w:val="center"/>
          </w:tcPr>
          <w:p w14:paraId="0C10F500">
            <w:pPr>
              <w:spacing w:before="100" w:beforeAutospacing="1" w:after="100" w:afterAutospacing="1"/>
            </w:pPr>
            <w: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033" w:type="dxa"/>
            <w:vAlign w:val="center"/>
          </w:tcPr>
          <w:p w14:paraId="0193C57D">
            <w:pPr>
              <w:spacing w:before="100" w:beforeAutospacing="1" w:after="100" w:afterAutospacing="1"/>
            </w:pPr>
          </w:p>
        </w:tc>
      </w:tr>
      <w:tr w14:paraId="4279C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708137D8">
            <w:pPr>
              <w:spacing w:before="100" w:beforeAutospacing="1" w:after="100" w:afterAutospacing="1"/>
            </w:pPr>
            <w:r>
              <w:t>1.8.1</w:t>
            </w:r>
          </w:p>
        </w:tc>
        <w:tc>
          <w:tcPr>
            <w:tcW w:w="0" w:type="auto"/>
            <w:vAlign w:val="center"/>
          </w:tcPr>
          <w:p w14:paraId="28483B84">
            <w:pPr>
              <w:spacing w:before="100" w:beforeAutospacing="1" w:after="100" w:afterAutospacing="1"/>
            </w:pPr>
            <w:r>
              <w:t>Высшая</w:t>
            </w:r>
          </w:p>
        </w:tc>
        <w:tc>
          <w:tcPr>
            <w:tcW w:w="2033" w:type="dxa"/>
            <w:vAlign w:val="center"/>
          </w:tcPr>
          <w:p w14:paraId="761FF152">
            <w:pPr>
              <w:spacing w:before="100" w:beforeAutospacing="1" w:after="100" w:afterAutospacing="1"/>
            </w:pPr>
            <w:r>
              <w:t>1 человек/</w:t>
            </w:r>
            <w:r>
              <w:rPr>
                <w:rFonts w:hint="default"/>
                <w:lang w:val="ru-RU"/>
              </w:rPr>
              <w:t>8</w:t>
            </w:r>
            <w:r>
              <w:t xml:space="preserve"> %</w:t>
            </w:r>
          </w:p>
        </w:tc>
      </w:tr>
      <w:tr w14:paraId="792D7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456E155">
            <w:pPr>
              <w:spacing w:before="100" w:beforeAutospacing="1" w:after="100" w:afterAutospacing="1"/>
            </w:pPr>
            <w:r>
              <w:t>1.8.2</w:t>
            </w:r>
          </w:p>
        </w:tc>
        <w:tc>
          <w:tcPr>
            <w:tcW w:w="0" w:type="auto"/>
            <w:vAlign w:val="center"/>
          </w:tcPr>
          <w:p w14:paraId="240F5225">
            <w:pPr>
              <w:spacing w:before="100" w:beforeAutospacing="1" w:after="100" w:afterAutospacing="1"/>
            </w:pPr>
            <w:r>
              <w:t>Первая</w:t>
            </w:r>
          </w:p>
        </w:tc>
        <w:tc>
          <w:tcPr>
            <w:tcW w:w="2033" w:type="dxa"/>
            <w:vAlign w:val="center"/>
          </w:tcPr>
          <w:p w14:paraId="7ACF2E3A">
            <w:pPr>
              <w:spacing w:before="100" w:beforeAutospacing="1" w:after="100" w:afterAutospacing="1"/>
            </w:pPr>
            <w:r>
              <w:rPr>
                <w:rFonts w:hint="default"/>
                <w:lang w:val="ru-RU"/>
              </w:rPr>
              <w:t xml:space="preserve">6 </w:t>
            </w:r>
            <w:r>
              <w:t xml:space="preserve"> человек /50%</w:t>
            </w:r>
          </w:p>
        </w:tc>
      </w:tr>
      <w:tr w14:paraId="19825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F4709EF">
            <w:pPr>
              <w:spacing w:before="100" w:beforeAutospacing="1" w:after="100" w:afterAutospacing="1"/>
            </w:pPr>
            <w:r>
              <w:t>1.9</w:t>
            </w:r>
          </w:p>
        </w:tc>
        <w:tc>
          <w:tcPr>
            <w:tcW w:w="0" w:type="auto"/>
            <w:vAlign w:val="center"/>
          </w:tcPr>
          <w:p w14:paraId="4355053E">
            <w:pPr>
              <w:spacing w:before="100" w:beforeAutospacing="1" w:after="100" w:afterAutospacing="1"/>
            </w:pPr>
            <w: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033" w:type="dxa"/>
            <w:vAlign w:val="center"/>
          </w:tcPr>
          <w:p w14:paraId="2FB6F92F">
            <w:pPr>
              <w:spacing w:before="100" w:beforeAutospacing="1" w:after="100" w:afterAutospacing="1"/>
            </w:pPr>
            <w:r>
              <w:t xml:space="preserve">   </w:t>
            </w:r>
          </w:p>
        </w:tc>
      </w:tr>
      <w:tr w14:paraId="3482B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390AF451">
            <w:pPr>
              <w:spacing w:before="100" w:beforeAutospacing="1" w:after="100" w:afterAutospacing="1"/>
            </w:pPr>
            <w:r>
              <w:t>1.9.1</w:t>
            </w:r>
          </w:p>
        </w:tc>
        <w:tc>
          <w:tcPr>
            <w:tcW w:w="0" w:type="auto"/>
            <w:vAlign w:val="center"/>
          </w:tcPr>
          <w:p w14:paraId="744BA8C1">
            <w:pPr>
              <w:spacing w:before="100" w:beforeAutospacing="1" w:after="100" w:afterAutospacing="1"/>
            </w:pPr>
            <w:r>
              <w:t>До 5 лет</w:t>
            </w:r>
          </w:p>
        </w:tc>
        <w:tc>
          <w:tcPr>
            <w:tcW w:w="2033" w:type="dxa"/>
            <w:vAlign w:val="center"/>
          </w:tcPr>
          <w:p w14:paraId="1595F272">
            <w:pPr>
              <w:spacing w:before="100" w:beforeAutospacing="1" w:after="100" w:afterAutospacing="1"/>
            </w:pPr>
            <w:r>
              <w:rPr>
                <w:rFonts w:hint="default"/>
                <w:lang w:val="ru-RU"/>
              </w:rPr>
              <w:t>5</w:t>
            </w:r>
            <w:r>
              <w:t xml:space="preserve"> человек </w:t>
            </w:r>
            <w:r>
              <w:rPr>
                <w:lang w:val="tt-RU"/>
              </w:rPr>
              <w:t>/</w:t>
            </w:r>
            <w:r>
              <w:t>42 %</w:t>
            </w:r>
          </w:p>
        </w:tc>
      </w:tr>
      <w:tr w14:paraId="13EDC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168595F3">
            <w:pPr>
              <w:spacing w:before="100" w:beforeAutospacing="1" w:after="100" w:afterAutospacing="1"/>
            </w:pPr>
            <w:r>
              <w:t>1.9.2</w:t>
            </w:r>
          </w:p>
        </w:tc>
        <w:tc>
          <w:tcPr>
            <w:tcW w:w="0" w:type="auto"/>
            <w:vAlign w:val="center"/>
          </w:tcPr>
          <w:p w14:paraId="1DD647E6">
            <w:pPr>
              <w:spacing w:before="100" w:beforeAutospacing="1" w:after="100" w:afterAutospacing="1"/>
            </w:pPr>
            <w:r>
              <w:t>Свыше 30 лет</w:t>
            </w:r>
          </w:p>
        </w:tc>
        <w:tc>
          <w:tcPr>
            <w:tcW w:w="2033" w:type="dxa"/>
            <w:vAlign w:val="center"/>
          </w:tcPr>
          <w:p w14:paraId="4090F402">
            <w:pPr>
              <w:spacing w:before="100" w:beforeAutospacing="1" w:after="100" w:afterAutospacing="1"/>
            </w:pPr>
            <w:r>
              <w:t>3 человек/2</w:t>
            </w:r>
            <w:r>
              <w:rPr>
                <w:rFonts w:hint="default"/>
                <w:lang w:val="ru-RU"/>
              </w:rPr>
              <w:t>5</w:t>
            </w:r>
            <w:r>
              <w:t>%</w:t>
            </w:r>
          </w:p>
        </w:tc>
      </w:tr>
      <w:tr w14:paraId="36E48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23D4761C">
            <w:pPr>
              <w:spacing w:before="100" w:beforeAutospacing="1" w:after="100" w:afterAutospacing="1"/>
            </w:pPr>
            <w:r>
              <w:t>1.10</w:t>
            </w:r>
          </w:p>
        </w:tc>
        <w:tc>
          <w:tcPr>
            <w:tcW w:w="0" w:type="auto"/>
            <w:vAlign w:val="center"/>
          </w:tcPr>
          <w:p w14:paraId="28C3D449">
            <w:pPr>
              <w:spacing w:before="100" w:beforeAutospacing="1" w:after="100" w:afterAutospacing="1"/>
            </w:pPr>
            <w:r>
              <w:t>Численность/удельный вес численности педагогических работников в общей численности педагогических работников в возрасте до 30 лет</w:t>
            </w:r>
          </w:p>
        </w:tc>
        <w:tc>
          <w:tcPr>
            <w:tcW w:w="2033" w:type="dxa"/>
            <w:vAlign w:val="center"/>
          </w:tcPr>
          <w:p w14:paraId="7BB3AC43">
            <w:pPr>
              <w:spacing w:before="100" w:beforeAutospacing="1" w:after="100" w:afterAutospacing="1"/>
            </w:pPr>
            <w:r>
              <w:t xml:space="preserve"> </w:t>
            </w:r>
            <w:r>
              <w:rPr>
                <w:rFonts w:hint="default"/>
                <w:lang w:val="ru-RU"/>
              </w:rPr>
              <w:t>2</w:t>
            </w:r>
            <w:r>
              <w:t xml:space="preserve"> человека/</w:t>
            </w:r>
            <w:r>
              <w:rPr>
                <w:rFonts w:hint="default"/>
                <w:lang w:val="ru-RU"/>
              </w:rPr>
              <w:t>17</w:t>
            </w:r>
            <w:r>
              <w:t>%</w:t>
            </w:r>
          </w:p>
        </w:tc>
      </w:tr>
      <w:tr w14:paraId="6276B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78D94AEE">
            <w:pPr>
              <w:spacing w:before="100" w:beforeAutospacing="1" w:after="100" w:afterAutospacing="1"/>
            </w:pPr>
            <w:r>
              <w:t>1.11</w:t>
            </w:r>
          </w:p>
        </w:tc>
        <w:tc>
          <w:tcPr>
            <w:tcW w:w="0" w:type="auto"/>
            <w:vAlign w:val="center"/>
          </w:tcPr>
          <w:p w14:paraId="431C7702">
            <w:pPr>
              <w:spacing w:before="100" w:beforeAutospacing="1" w:after="100" w:afterAutospacing="1"/>
            </w:pPr>
            <w:r>
              <w:t>Численность/удельный вес численности педагогических работников в общей численности педагогических работников в возрасте от 55 лет</w:t>
            </w:r>
          </w:p>
        </w:tc>
        <w:tc>
          <w:tcPr>
            <w:tcW w:w="2033" w:type="dxa"/>
            <w:vAlign w:val="center"/>
          </w:tcPr>
          <w:p w14:paraId="360E6CF5">
            <w:pPr>
              <w:spacing w:before="100" w:beforeAutospacing="1" w:after="100" w:afterAutospacing="1"/>
            </w:pPr>
            <w:r>
              <w:t xml:space="preserve">  2 человек /1</w:t>
            </w:r>
            <w:r>
              <w:rPr>
                <w:rFonts w:hint="default"/>
                <w:lang w:val="ru-RU"/>
              </w:rPr>
              <w:t>7</w:t>
            </w:r>
            <w:r>
              <w:t>%</w:t>
            </w:r>
          </w:p>
        </w:tc>
      </w:tr>
      <w:tr w14:paraId="16987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7F251419">
            <w:pPr>
              <w:spacing w:before="100" w:beforeAutospacing="1" w:after="100" w:afterAutospacing="1"/>
            </w:pPr>
            <w:r>
              <w:t>1.12</w:t>
            </w:r>
          </w:p>
        </w:tc>
        <w:tc>
          <w:tcPr>
            <w:tcW w:w="0" w:type="auto"/>
            <w:vAlign w:val="center"/>
          </w:tcPr>
          <w:p w14:paraId="4C810A41">
            <w:pPr>
              <w:spacing w:before="100" w:beforeAutospacing="1" w:after="100" w:afterAutospacing="1"/>
            </w:pPr>
            <w: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2033" w:type="dxa"/>
            <w:vAlign w:val="center"/>
          </w:tcPr>
          <w:p w14:paraId="0D732D2B">
            <w:pPr>
              <w:spacing w:before="100" w:beforeAutospacing="1" w:after="100" w:afterAutospacing="1"/>
            </w:pPr>
            <w:r>
              <w:t>1</w:t>
            </w:r>
            <w:r>
              <w:rPr>
                <w:rFonts w:hint="default"/>
                <w:lang w:val="ru-RU"/>
              </w:rPr>
              <w:t>2</w:t>
            </w:r>
            <w:r>
              <w:t xml:space="preserve"> человек/100%</w:t>
            </w:r>
          </w:p>
        </w:tc>
      </w:tr>
      <w:tr w14:paraId="0E8E7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732776E1">
            <w:pPr>
              <w:spacing w:before="100" w:beforeAutospacing="1" w:after="100" w:afterAutospacing="1"/>
            </w:pPr>
            <w:r>
              <w:t>1.13</w:t>
            </w:r>
          </w:p>
        </w:tc>
        <w:tc>
          <w:tcPr>
            <w:tcW w:w="0" w:type="auto"/>
            <w:vAlign w:val="center"/>
          </w:tcPr>
          <w:p w14:paraId="4C08999D">
            <w:pPr>
              <w:spacing w:before="100" w:beforeAutospacing="1" w:after="100" w:afterAutospacing="1"/>
            </w:pPr>
            <w: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033" w:type="dxa"/>
            <w:vAlign w:val="center"/>
          </w:tcPr>
          <w:p w14:paraId="00F9E9E4">
            <w:pPr>
              <w:spacing w:before="100" w:beforeAutospacing="1" w:after="100" w:afterAutospacing="1"/>
            </w:pPr>
            <w:r>
              <w:t>1</w:t>
            </w:r>
            <w:r>
              <w:rPr>
                <w:rFonts w:hint="default"/>
                <w:lang w:val="ru-RU"/>
              </w:rPr>
              <w:t>2</w:t>
            </w:r>
            <w:r>
              <w:t xml:space="preserve"> человек/100%</w:t>
            </w:r>
          </w:p>
        </w:tc>
      </w:tr>
      <w:tr w14:paraId="32E3C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0ABACB3F">
            <w:pPr>
              <w:spacing w:before="100" w:beforeAutospacing="1" w:after="100" w:afterAutospacing="1"/>
            </w:pPr>
            <w:r>
              <w:t>1.14</w:t>
            </w:r>
          </w:p>
        </w:tc>
        <w:tc>
          <w:tcPr>
            <w:tcW w:w="0" w:type="auto"/>
            <w:vAlign w:val="center"/>
          </w:tcPr>
          <w:p w14:paraId="3B13F409">
            <w:pPr>
              <w:spacing w:before="100" w:beforeAutospacing="1" w:after="100" w:afterAutospacing="1"/>
            </w:pPr>
            <w:r>
              <w:t>Соотношение "педагогический работник/воспитанник" в дошкольной образовательной организации</w:t>
            </w:r>
          </w:p>
        </w:tc>
        <w:tc>
          <w:tcPr>
            <w:tcW w:w="2033" w:type="dxa"/>
            <w:vAlign w:val="center"/>
          </w:tcPr>
          <w:p w14:paraId="0785CBB0">
            <w:pPr>
              <w:spacing w:before="100" w:beforeAutospacing="1" w:after="100" w:afterAutospacing="1"/>
            </w:pPr>
            <w:r>
              <w:t>1</w:t>
            </w:r>
            <w:r>
              <w:rPr>
                <w:rFonts w:hint="default"/>
                <w:lang w:val="ru-RU"/>
              </w:rPr>
              <w:t>2</w:t>
            </w:r>
            <w:r>
              <w:t>/1</w:t>
            </w:r>
            <w:r>
              <w:rPr>
                <w:rFonts w:hint="default"/>
                <w:lang w:val="ru-RU"/>
              </w:rPr>
              <w:t>47</w:t>
            </w:r>
            <w:r>
              <w:t xml:space="preserve"> </w:t>
            </w:r>
          </w:p>
        </w:tc>
      </w:tr>
      <w:tr w14:paraId="51AA3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66AD7977">
            <w:pPr>
              <w:spacing w:before="100" w:beforeAutospacing="1" w:after="100" w:afterAutospacing="1"/>
            </w:pPr>
            <w:r>
              <w:t>1.15</w:t>
            </w:r>
          </w:p>
        </w:tc>
        <w:tc>
          <w:tcPr>
            <w:tcW w:w="0" w:type="auto"/>
            <w:vAlign w:val="center"/>
          </w:tcPr>
          <w:p w14:paraId="2819BD2C">
            <w:pPr>
              <w:spacing w:before="100" w:beforeAutospacing="1" w:after="100" w:afterAutospacing="1"/>
            </w:pPr>
            <w:r>
              <w:t>Наличие в образовательной организации следующих педагогических работников:</w:t>
            </w:r>
          </w:p>
        </w:tc>
        <w:tc>
          <w:tcPr>
            <w:tcW w:w="2033" w:type="dxa"/>
            <w:vAlign w:val="center"/>
          </w:tcPr>
          <w:p w14:paraId="7E7B0CE2"/>
        </w:tc>
      </w:tr>
      <w:tr w14:paraId="11242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0A8E73E2">
            <w:pPr>
              <w:spacing w:before="100" w:beforeAutospacing="1" w:after="100" w:afterAutospacing="1"/>
            </w:pPr>
            <w:r>
              <w:t>1.15.1</w:t>
            </w:r>
          </w:p>
        </w:tc>
        <w:tc>
          <w:tcPr>
            <w:tcW w:w="0" w:type="auto"/>
            <w:vAlign w:val="center"/>
          </w:tcPr>
          <w:p w14:paraId="16005402">
            <w:pPr>
              <w:spacing w:before="100" w:beforeAutospacing="1" w:after="100" w:afterAutospacing="1"/>
            </w:pPr>
            <w:r>
              <w:t>Музыкального руководителя</w:t>
            </w:r>
          </w:p>
        </w:tc>
        <w:tc>
          <w:tcPr>
            <w:tcW w:w="2033" w:type="dxa"/>
            <w:vAlign w:val="center"/>
          </w:tcPr>
          <w:p w14:paraId="25A39F54">
            <w:pPr>
              <w:spacing w:before="100" w:beforeAutospacing="1" w:after="100" w:afterAutospacing="1"/>
            </w:pPr>
            <w:r>
              <w:t>да</w:t>
            </w:r>
          </w:p>
        </w:tc>
      </w:tr>
      <w:tr w14:paraId="3AC62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322F7A20">
            <w:pPr>
              <w:spacing w:before="100" w:beforeAutospacing="1" w:after="100" w:afterAutospacing="1"/>
            </w:pPr>
            <w:r>
              <w:t>1.15.2</w:t>
            </w:r>
          </w:p>
        </w:tc>
        <w:tc>
          <w:tcPr>
            <w:tcW w:w="0" w:type="auto"/>
            <w:vAlign w:val="center"/>
          </w:tcPr>
          <w:p w14:paraId="626CDA04">
            <w:pPr>
              <w:spacing w:before="100" w:beforeAutospacing="1" w:after="100" w:afterAutospacing="1"/>
            </w:pPr>
            <w:r>
              <w:t>Инструктора по физической культуре</w:t>
            </w:r>
          </w:p>
        </w:tc>
        <w:tc>
          <w:tcPr>
            <w:tcW w:w="2033" w:type="dxa"/>
            <w:vAlign w:val="center"/>
          </w:tcPr>
          <w:p w14:paraId="04F4B4BB">
            <w:pPr>
              <w:spacing w:before="100" w:beforeAutospacing="1" w:after="100" w:afterAutospacing="1"/>
            </w:pPr>
            <w:r>
              <w:t>да</w:t>
            </w:r>
          </w:p>
        </w:tc>
      </w:tr>
      <w:tr w14:paraId="437FE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5E90E93C">
            <w:pPr>
              <w:spacing w:before="100" w:beforeAutospacing="1" w:after="100" w:afterAutospacing="1"/>
            </w:pPr>
            <w:r>
              <w:t>1.15.3</w:t>
            </w:r>
          </w:p>
        </w:tc>
        <w:tc>
          <w:tcPr>
            <w:tcW w:w="0" w:type="auto"/>
            <w:vAlign w:val="center"/>
          </w:tcPr>
          <w:p w14:paraId="785097D5">
            <w:pPr>
              <w:spacing w:before="100" w:beforeAutospacing="1" w:after="100" w:afterAutospacing="1"/>
            </w:pPr>
            <w:r>
              <w:t>Учителя-логопеда</w:t>
            </w:r>
          </w:p>
        </w:tc>
        <w:tc>
          <w:tcPr>
            <w:tcW w:w="2033" w:type="dxa"/>
            <w:vAlign w:val="center"/>
          </w:tcPr>
          <w:p w14:paraId="46DDBBF1">
            <w:pPr>
              <w:spacing w:before="100" w:beforeAutospacing="1" w:after="100" w:afterAutospacing="1"/>
            </w:pPr>
            <w:r>
              <w:t>да</w:t>
            </w:r>
          </w:p>
        </w:tc>
      </w:tr>
      <w:tr w14:paraId="02AFF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1CB09C43">
            <w:pPr>
              <w:spacing w:before="100" w:beforeAutospacing="1" w:after="100" w:afterAutospacing="1"/>
            </w:pPr>
            <w:r>
              <w:t>1.15.4</w:t>
            </w:r>
          </w:p>
        </w:tc>
        <w:tc>
          <w:tcPr>
            <w:tcW w:w="0" w:type="auto"/>
            <w:vAlign w:val="center"/>
          </w:tcPr>
          <w:p w14:paraId="3E67719C">
            <w:pPr>
              <w:spacing w:before="100" w:beforeAutospacing="1" w:after="100" w:afterAutospacing="1"/>
            </w:pPr>
            <w:r>
              <w:t>Логопеда</w:t>
            </w:r>
          </w:p>
        </w:tc>
        <w:tc>
          <w:tcPr>
            <w:tcW w:w="2033" w:type="dxa"/>
            <w:vAlign w:val="center"/>
          </w:tcPr>
          <w:p w14:paraId="217E3B26">
            <w:r>
              <w:t>да</w:t>
            </w:r>
          </w:p>
        </w:tc>
      </w:tr>
      <w:tr w14:paraId="535BB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332129C5">
            <w:pPr>
              <w:spacing w:before="100" w:beforeAutospacing="1" w:after="100" w:afterAutospacing="1"/>
            </w:pPr>
            <w:r>
              <w:t>1.15.5</w:t>
            </w:r>
          </w:p>
        </w:tc>
        <w:tc>
          <w:tcPr>
            <w:tcW w:w="0" w:type="auto"/>
            <w:vAlign w:val="center"/>
          </w:tcPr>
          <w:p w14:paraId="1A4C47B5">
            <w:pPr>
              <w:spacing w:before="100" w:beforeAutospacing="1" w:after="100" w:afterAutospacing="1"/>
            </w:pPr>
            <w:r>
              <w:t>Учителя-дефектолога</w:t>
            </w:r>
          </w:p>
        </w:tc>
        <w:tc>
          <w:tcPr>
            <w:tcW w:w="2033" w:type="dxa"/>
            <w:vAlign w:val="center"/>
          </w:tcPr>
          <w:p w14:paraId="7B67ACC3">
            <w:pPr>
              <w:spacing w:before="100" w:beforeAutospacing="1" w:after="100" w:afterAutospacing="1"/>
            </w:pPr>
            <w:r>
              <w:t>нет</w:t>
            </w:r>
          </w:p>
        </w:tc>
      </w:tr>
      <w:tr w14:paraId="19158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006296FE">
            <w:pPr>
              <w:spacing w:before="100" w:beforeAutospacing="1" w:after="100" w:afterAutospacing="1"/>
            </w:pPr>
            <w:r>
              <w:t>1.15.6</w:t>
            </w:r>
          </w:p>
        </w:tc>
        <w:tc>
          <w:tcPr>
            <w:tcW w:w="0" w:type="auto"/>
            <w:vAlign w:val="center"/>
          </w:tcPr>
          <w:p w14:paraId="61473216">
            <w:pPr>
              <w:spacing w:before="100" w:beforeAutospacing="1" w:after="100" w:afterAutospacing="1"/>
            </w:pPr>
            <w:r>
              <w:t>Педагога-психолога</w:t>
            </w:r>
          </w:p>
        </w:tc>
        <w:tc>
          <w:tcPr>
            <w:tcW w:w="2033" w:type="dxa"/>
            <w:vAlign w:val="center"/>
          </w:tcPr>
          <w:p w14:paraId="03596F75">
            <w:pPr>
              <w:rPr>
                <w:rFonts w:hint="default"/>
                <w:lang w:val="ru-RU"/>
              </w:rPr>
            </w:pPr>
            <w:r>
              <w:rPr>
                <w:lang w:val="ru-RU"/>
              </w:rPr>
              <w:t>нет</w:t>
            </w:r>
          </w:p>
        </w:tc>
      </w:tr>
      <w:tr w14:paraId="36A51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6A09F124">
            <w:pPr>
              <w:spacing w:before="100" w:beforeAutospacing="1" w:after="100" w:afterAutospacing="1"/>
            </w:pPr>
            <w:r>
              <w:t>2.</w:t>
            </w:r>
          </w:p>
        </w:tc>
        <w:tc>
          <w:tcPr>
            <w:tcW w:w="0" w:type="auto"/>
            <w:vAlign w:val="center"/>
          </w:tcPr>
          <w:p w14:paraId="1A74D356">
            <w:pPr>
              <w:spacing w:before="100" w:beforeAutospacing="1" w:after="100" w:afterAutospacing="1"/>
            </w:pPr>
            <w:r>
              <w:t>Инфраструктура</w:t>
            </w:r>
          </w:p>
        </w:tc>
        <w:tc>
          <w:tcPr>
            <w:tcW w:w="2033" w:type="dxa"/>
            <w:vAlign w:val="center"/>
          </w:tcPr>
          <w:p w14:paraId="0EDC5B3E"/>
        </w:tc>
      </w:tr>
      <w:tr w14:paraId="750CF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76F8D343">
            <w:pPr>
              <w:spacing w:before="100" w:beforeAutospacing="1" w:after="100" w:afterAutospacing="1"/>
            </w:pPr>
            <w:r>
              <w:t>2.1</w:t>
            </w:r>
          </w:p>
        </w:tc>
        <w:tc>
          <w:tcPr>
            <w:tcW w:w="0" w:type="auto"/>
            <w:vAlign w:val="center"/>
          </w:tcPr>
          <w:p w14:paraId="42CDA016">
            <w:pPr>
              <w:spacing w:before="100" w:beforeAutospacing="1" w:after="100" w:afterAutospacing="1"/>
            </w:pPr>
            <w:r>
              <w:t>Общая площадь помещений, в которых осуществляется образовательная деятельность, в расчете на одного воспитанника</w:t>
            </w:r>
          </w:p>
        </w:tc>
        <w:tc>
          <w:tcPr>
            <w:tcW w:w="2033" w:type="dxa"/>
            <w:vAlign w:val="center"/>
          </w:tcPr>
          <w:p w14:paraId="65833173">
            <w:pPr>
              <w:spacing w:before="100" w:beforeAutospacing="1" w:after="100" w:afterAutospacing="1"/>
              <w:rPr>
                <w:color w:val="FF0000"/>
              </w:rPr>
            </w:pPr>
            <w:r>
              <w:t xml:space="preserve"> 9,9 кв.м.</w:t>
            </w:r>
          </w:p>
        </w:tc>
      </w:tr>
      <w:tr w14:paraId="4C915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0C8F1FDB">
            <w:pPr>
              <w:spacing w:before="100" w:beforeAutospacing="1" w:after="100" w:afterAutospacing="1"/>
            </w:pPr>
            <w:r>
              <w:t>2.2</w:t>
            </w:r>
          </w:p>
        </w:tc>
        <w:tc>
          <w:tcPr>
            <w:tcW w:w="0" w:type="auto"/>
            <w:vAlign w:val="center"/>
          </w:tcPr>
          <w:p w14:paraId="69C5C9AE">
            <w:pPr>
              <w:spacing w:before="100" w:beforeAutospacing="1" w:after="100" w:afterAutospacing="1"/>
            </w:pPr>
            <w:r>
              <w:t>Площадь помещений для организации дополнительных видов деятельности воспитанников</w:t>
            </w:r>
          </w:p>
        </w:tc>
        <w:tc>
          <w:tcPr>
            <w:tcW w:w="2033" w:type="dxa"/>
            <w:vAlign w:val="center"/>
          </w:tcPr>
          <w:p w14:paraId="63D71018">
            <w:pPr>
              <w:spacing w:before="100" w:beforeAutospacing="1" w:after="100" w:afterAutospacing="1"/>
              <w:rPr>
                <w:color w:val="FF0000"/>
              </w:rPr>
            </w:pPr>
            <w:r>
              <w:rPr>
                <w:bCs/>
                <w:iCs/>
              </w:rPr>
              <w:t>66 кв. м.</w:t>
            </w:r>
          </w:p>
        </w:tc>
      </w:tr>
      <w:tr w14:paraId="5F234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7F4B103C">
            <w:pPr>
              <w:spacing w:before="100" w:beforeAutospacing="1" w:after="100" w:afterAutospacing="1"/>
            </w:pPr>
            <w:r>
              <w:t>2.3</w:t>
            </w:r>
          </w:p>
        </w:tc>
        <w:tc>
          <w:tcPr>
            <w:tcW w:w="0" w:type="auto"/>
            <w:vAlign w:val="center"/>
          </w:tcPr>
          <w:p w14:paraId="7DBABF29">
            <w:pPr>
              <w:spacing w:before="100" w:beforeAutospacing="1" w:after="100" w:afterAutospacing="1"/>
            </w:pPr>
            <w:r>
              <w:t>Наличие физкультурного зала</w:t>
            </w:r>
          </w:p>
        </w:tc>
        <w:tc>
          <w:tcPr>
            <w:tcW w:w="2033" w:type="dxa"/>
            <w:vAlign w:val="center"/>
          </w:tcPr>
          <w:p w14:paraId="0044815C">
            <w:pPr>
              <w:spacing w:before="100" w:beforeAutospacing="1" w:after="100" w:afterAutospacing="1"/>
            </w:pPr>
            <w:r>
              <w:t>нет</w:t>
            </w:r>
          </w:p>
        </w:tc>
      </w:tr>
      <w:tr w14:paraId="123B0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67068337">
            <w:pPr>
              <w:spacing w:before="100" w:beforeAutospacing="1" w:after="100" w:afterAutospacing="1"/>
            </w:pPr>
            <w:r>
              <w:t>2.4</w:t>
            </w:r>
          </w:p>
        </w:tc>
        <w:tc>
          <w:tcPr>
            <w:tcW w:w="0" w:type="auto"/>
            <w:vAlign w:val="center"/>
          </w:tcPr>
          <w:p w14:paraId="7FE4B21D">
            <w:pPr>
              <w:spacing w:before="100" w:beforeAutospacing="1" w:after="100" w:afterAutospacing="1"/>
            </w:pPr>
            <w:r>
              <w:t>Наличие музыкального зала</w:t>
            </w:r>
          </w:p>
        </w:tc>
        <w:tc>
          <w:tcPr>
            <w:tcW w:w="2033" w:type="dxa"/>
            <w:vAlign w:val="center"/>
          </w:tcPr>
          <w:p w14:paraId="0391FA46">
            <w:pPr>
              <w:spacing w:before="100" w:beforeAutospacing="1" w:after="100" w:afterAutospacing="1"/>
            </w:pPr>
            <w:r>
              <w:t>да</w:t>
            </w:r>
          </w:p>
        </w:tc>
      </w:tr>
      <w:tr w14:paraId="57225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87" w:type="dxa"/>
            <w:vAlign w:val="center"/>
          </w:tcPr>
          <w:p w14:paraId="7E723E5C">
            <w:pPr>
              <w:spacing w:before="100" w:beforeAutospacing="1" w:after="100" w:afterAutospacing="1"/>
            </w:pPr>
            <w:r>
              <w:t>2.5</w:t>
            </w:r>
          </w:p>
        </w:tc>
        <w:tc>
          <w:tcPr>
            <w:tcW w:w="0" w:type="auto"/>
            <w:vAlign w:val="center"/>
          </w:tcPr>
          <w:p w14:paraId="7FCF5E28">
            <w:pPr>
              <w:spacing w:before="100" w:beforeAutospacing="1" w:after="100" w:afterAutospacing="1"/>
            </w:pPr>
            <w:r>
              <w:t>Наличие прогулочных площадок, обеспечивающих физическую активность и разнообразную игровую деятельность воспитанников на прогулке</w:t>
            </w:r>
          </w:p>
        </w:tc>
        <w:tc>
          <w:tcPr>
            <w:tcW w:w="2033" w:type="dxa"/>
            <w:vAlign w:val="center"/>
          </w:tcPr>
          <w:p w14:paraId="515C25C8">
            <w:pPr>
              <w:spacing w:before="100" w:beforeAutospacing="1" w:after="100" w:afterAutospacing="1"/>
            </w:pPr>
            <w:r>
              <w:t>да</w:t>
            </w:r>
          </w:p>
        </w:tc>
      </w:tr>
    </w:tbl>
    <w:p w14:paraId="5A6CDAD2">
      <w:pPr>
        <w:pStyle w:val="10"/>
        <w:ind w:firstLine="688"/>
      </w:pPr>
    </w:p>
    <w:p w14:paraId="1D13A001">
      <w:pPr>
        <w:pStyle w:val="17"/>
      </w:pPr>
    </w:p>
    <w:p w14:paraId="14EE078E">
      <w:pPr>
        <w:ind w:left="220" w:right="281"/>
        <w:jc w:val="both"/>
        <w:rPr>
          <w:spacing w:val="-2"/>
          <w:sz w:val="24"/>
          <w:szCs w:val="24"/>
        </w:rPr>
      </w:pPr>
    </w:p>
    <w:p w14:paraId="0AA4871D">
      <w:pPr>
        <w:ind w:left="220" w:right="281"/>
        <w:jc w:val="both"/>
        <w:rPr>
          <w:spacing w:val="-2"/>
          <w:sz w:val="24"/>
          <w:szCs w:val="24"/>
        </w:rPr>
      </w:pPr>
    </w:p>
    <w:p w14:paraId="64E023AC">
      <w:pPr>
        <w:ind w:left="220" w:right="281"/>
        <w:jc w:val="both"/>
        <w:rPr>
          <w:spacing w:val="-2"/>
          <w:sz w:val="24"/>
          <w:szCs w:val="24"/>
        </w:rPr>
      </w:pPr>
    </w:p>
    <w:p w14:paraId="05C569E9">
      <w:pPr>
        <w:ind w:left="220" w:right="281"/>
        <w:jc w:val="both"/>
        <w:rPr>
          <w:spacing w:val="-2"/>
          <w:sz w:val="24"/>
          <w:szCs w:val="24"/>
        </w:rPr>
      </w:pPr>
    </w:p>
    <w:p w14:paraId="017CBCC1">
      <w:pPr>
        <w:ind w:left="220" w:right="281"/>
        <w:jc w:val="both"/>
        <w:rPr>
          <w:spacing w:val="-2"/>
          <w:sz w:val="24"/>
          <w:szCs w:val="24"/>
        </w:rPr>
      </w:pPr>
    </w:p>
    <w:p w14:paraId="2961F8EE">
      <w:pPr>
        <w:ind w:right="281"/>
        <w:jc w:val="both"/>
        <w:rPr>
          <w:spacing w:val="-2"/>
          <w:sz w:val="24"/>
          <w:szCs w:val="24"/>
        </w:rPr>
      </w:pPr>
    </w:p>
    <w:p w14:paraId="2E977A83">
      <w:pPr>
        <w:ind w:left="220" w:right="281"/>
        <w:jc w:val="both"/>
        <w:rPr>
          <w:spacing w:val="-2"/>
          <w:sz w:val="24"/>
          <w:szCs w:val="24"/>
        </w:rPr>
      </w:pPr>
    </w:p>
    <w:sectPr>
      <w:footerReference r:id="rId3" w:type="default"/>
      <w:pgSz w:w="11910" w:h="16840"/>
      <w:pgMar w:top="709" w:right="995" w:bottom="993" w:left="1276" w:header="0" w:footer="196"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CC"/>
    <w:family w:val="roman"/>
    <w:pitch w:val="default"/>
    <w:sig w:usb0="E00006FF" w:usb1="420024FF" w:usb2="02000000" w:usb3="00000000" w:csb0="2000019F" w:csb1="00000000"/>
  </w:font>
  <w:font w:name="Segoe UI">
    <w:panose1 w:val="020B0502040204020203"/>
    <w:charset w:val="CC"/>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BA2539">
    <w:pPr>
      <w:pStyle w:val="10"/>
      <w:spacing w:line="14" w:lineRule="auto"/>
      <w:ind w:left="0"/>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4D656F"/>
    <w:multiLevelType w:val="multilevel"/>
    <w:tmpl w:val="D54D656F"/>
    <w:lvl w:ilvl="0" w:tentative="0">
      <w:start w:val="1"/>
      <w:numFmt w:val="decimal"/>
      <w:suff w:val="space"/>
      <w:lvlText w:val="%1."/>
      <w:lvlJc w:val="left"/>
    </w:lvl>
    <w:lvl w:ilvl="1" w:tentative="0">
      <w:start w:val="1"/>
      <w:numFmt w:val="decimal"/>
      <w:suff w:val="space"/>
      <w:lvlText w:val="%2."/>
      <w:lvlJc w:val="left"/>
      <w:pPr>
        <w:ind w:left="0" w:firstLine="0"/>
      </w:pPr>
      <w:rPr>
        <w:rFonts w:ascii="Times New Roman" w:hAnsi="Times New Roman" w:eastAsia="SimSun" w:cs="Times New Roman"/>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1">
    <w:nsid w:val="1C965C87"/>
    <w:multiLevelType w:val="multilevel"/>
    <w:tmpl w:val="1C965C87"/>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cumentProtection w:enforcement="0"/>
  <w:defaultTabStop w:val="720"/>
  <w:drawingGridHorizontalSpacing w:val="110"/>
  <w:displayHorizontalDrawingGridEvery w:val="2"/>
  <w:characterSpacingControl w:val="doNotCompress"/>
  <w:compat>
    <w:ulTrailSpace/>
    <w:compatSetting w:name="compatibilityMode" w:uri="http://schemas.microsoft.com/office/word" w:val="12"/>
  </w:compat>
  <w:rsids>
    <w:rsidRoot w:val="008D4A0E"/>
    <w:rsid w:val="0000402B"/>
    <w:rsid w:val="00005FD8"/>
    <w:rsid w:val="0001030C"/>
    <w:rsid w:val="00026688"/>
    <w:rsid w:val="000268DE"/>
    <w:rsid w:val="00030505"/>
    <w:rsid w:val="000330F0"/>
    <w:rsid w:val="00033614"/>
    <w:rsid w:val="00043179"/>
    <w:rsid w:val="000435CC"/>
    <w:rsid w:val="00043807"/>
    <w:rsid w:val="000441C9"/>
    <w:rsid w:val="0004525F"/>
    <w:rsid w:val="00046512"/>
    <w:rsid w:val="000567A8"/>
    <w:rsid w:val="00057755"/>
    <w:rsid w:val="000613EE"/>
    <w:rsid w:val="00071BF1"/>
    <w:rsid w:val="00075126"/>
    <w:rsid w:val="00075570"/>
    <w:rsid w:val="000775A6"/>
    <w:rsid w:val="00077E96"/>
    <w:rsid w:val="00082F77"/>
    <w:rsid w:val="000853EF"/>
    <w:rsid w:val="00091763"/>
    <w:rsid w:val="000934A4"/>
    <w:rsid w:val="00093FC4"/>
    <w:rsid w:val="00096790"/>
    <w:rsid w:val="000A08AE"/>
    <w:rsid w:val="000A4001"/>
    <w:rsid w:val="000A5CA1"/>
    <w:rsid w:val="000A5FF0"/>
    <w:rsid w:val="000B17FB"/>
    <w:rsid w:val="000B3975"/>
    <w:rsid w:val="000B4A06"/>
    <w:rsid w:val="000C4997"/>
    <w:rsid w:val="000D060A"/>
    <w:rsid w:val="000D066A"/>
    <w:rsid w:val="000D784E"/>
    <w:rsid w:val="000E73C9"/>
    <w:rsid w:val="000F65B6"/>
    <w:rsid w:val="00103149"/>
    <w:rsid w:val="00111E0C"/>
    <w:rsid w:val="00114B56"/>
    <w:rsid w:val="00115A08"/>
    <w:rsid w:val="00120CF6"/>
    <w:rsid w:val="0012178B"/>
    <w:rsid w:val="001254D5"/>
    <w:rsid w:val="001337EB"/>
    <w:rsid w:val="00136408"/>
    <w:rsid w:val="001429D6"/>
    <w:rsid w:val="001429F1"/>
    <w:rsid w:val="001457BA"/>
    <w:rsid w:val="00150B17"/>
    <w:rsid w:val="00162B76"/>
    <w:rsid w:val="00163350"/>
    <w:rsid w:val="001701D2"/>
    <w:rsid w:val="001711DF"/>
    <w:rsid w:val="00173F1A"/>
    <w:rsid w:val="00174595"/>
    <w:rsid w:val="001808EB"/>
    <w:rsid w:val="0019365A"/>
    <w:rsid w:val="00193BCE"/>
    <w:rsid w:val="001A4397"/>
    <w:rsid w:val="001A7BCF"/>
    <w:rsid w:val="001B06DF"/>
    <w:rsid w:val="001B3A1C"/>
    <w:rsid w:val="001B55A8"/>
    <w:rsid w:val="001C7E7F"/>
    <w:rsid w:val="001E2753"/>
    <w:rsid w:val="001E5677"/>
    <w:rsid w:val="001F1A01"/>
    <w:rsid w:val="001F5E8E"/>
    <w:rsid w:val="001F6BF1"/>
    <w:rsid w:val="0020080C"/>
    <w:rsid w:val="00213A36"/>
    <w:rsid w:val="00220398"/>
    <w:rsid w:val="00222D1F"/>
    <w:rsid w:val="00224380"/>
    <w:rsid w:val="00227454"/>
    <w:rsid w:val="002309BE"/>
    <w:rsid w:val="00230C8B"/>
    <w:rsid w:val="0023241C"/>
    <w:rsid w:val="00234D52"/>
    <w:rsid w:val="002551EB"/>
    <w:rsid w:val="00255459"/>
    <w:rsid w:val="0026157C"/>
    <w:rsid w:val="002724EB"/>
    <w:rsid w:val="002757B5"/>
    <w:rsid w:val="002809D8"/>
    <w:rsid w:val="00293FEE"/>
    <w:rsid w:val="00297601"/>
    <w:rsid w:val="002A2D71"/>
    <w:rsid w:val="002A6F4A"/>
    <w:rsid w:val="002A772D"/>
    <w:rsid w:val="002B20FC"/>
    <w:rsid w:val="002B677B"/>
    <w:rsid w:val="002C5298"/>
    <w:rsid w:val="002C60AE"/>
    <w:rsid w:val="002C67C4"/>
    <w:rsid w:val="002C6EA0"/>
    <w:rsid w:val="002D6380"/>
    <w:rsid w:val="002E3402"/>
    <w:rsid w:val="002E4811"/>
    <w:rsid w:val="002E6007"/>
    <w:rsid w:val="002E620D"/>
    <w:rsid w:val="002E7BAC"/>
    <w:rsid w:val="002F292E"/>
    <w:rsid w:val="002F560C"/>
    <w:rsid w:val="00301AA2"/>
    <w:rsid w:val="003054EC"/>
    <w:rsid w:val="00314A4D"/>
    <w:rsid w:val="00317752"/>
    <w:rsid w:val="00317DB2"/>
    <w:rsid w:val="00320FD4"/>
    <w:rsid w:val="00321578"/>
    <w:rsid w:val="0032287E"/>
    <w:rsid w:val="003241E1"/>
    <w:rsid w:val="0033112D"/>
    <w:rsid w:val="0033526B"/>
    <w:rsid w:val="003423E8"/>
    <w:rsid w:val="00343F05"/>
    <w:rsid w:val="00353F58"/>
    <w:rsid w:val="0035438E"/>
    <w:rsid w:val="00360D99"/>
    <w:rsid w:val="00360FDB"/>
    <w:rsid w:val="00381C3E"/>
    <w:rsid w:val="00382264"/>
    <w:rsid w:val="00391FA1"/>
    <w:rsid w:val="0039476A"/>
    <w:rsid w:val="003967D1"/>
    <w:rsid w:val="003A05EF"/>
    <w:rsid w:val="003A3BB6"/>
    <w:rsid w:val="003A4AE5"/>
    <w:rsid w:val="003A7A66"/>
    <w:rsid w:val="003B1713"/>
    <w:rsid w:val="003B1AAC"/>
    <w:rsid w:val="003B43A6"/>
    <w:rsid w:val="003B46E7"/>
    <w:rsid w:val="003B56D9"/>
    <w:rsid w:val="003C5B68"/>
    <w:rsid w:val="003D0E57"/>
    <w:rsid w:val="003D5CF1"/>
    <w:rsid w:val="003E4C4F"/>
    <w:rsid w:val="003E6541"/>
    <w:rsid w:val="003F47DD"/>
    <w:rsid w:val="003F52E0"/>
    <w:rsid w:val="00400508"/>
    <w:rsid w:val="0040121F"/>
    <w:rsid w:val="0040302B"/>
    <w:rsid w:val="004063DE"/>
    <w:rsid w:val="004069CB"/>
    <w:rsid w:val="00407862"/>
    <w:rsid w:val="004124C7"/>
    <w:rsid w:val="00413248"/>
    <w:rsid w:val="004173B1"/>
    <w:rsid w:val="00426049"/>
    <w:rsid w:val="00430CA4"/>
    <w:rsid w:val="00440CF0"/>
    <w:rsid w:val="004452B3"/>
    <w:rsid w:val="0044703D"/>
    <w:rsid w:val="004479AE"/>
    <w:rsid w:val="00450F8B"/>
    <w:rsid w:val="004510BC"/>
    <w:rsid w:val="00453D37"/>
    <w:rsid w:val="00454592"/>
    <w:rsid w:val="004578C5"/>
    <w:rsid w:val="004601FF"/>
    <w:rsid w:val="00462836"/>
    <w:rsid w:val="00472BB7"/>
    <w:rsid w:val="00474EC6"/>
    <w:rsid w:val="00475D69"/>
    <w:rsid w:val="004768E7"/>
    <w:rsid w:val="00480381"/>
    <w:rsid w:val="00490DA4"/>
    <w:rsid w:val="00493680"/>
    <w:rsid w:val="0049598D"/>
    <w:rsid w:val="004A0308"/>
    <w:rsid w:val="004A24DC"/>
    <w:rsid w:val="004A39F5"/>
    <w:rsid w:val="004A516B"/>
    <w:rsid w:val="004A5E84"/>
    <w:rsid w:val="004A6284"/>
    <w:rsid w:val="004B122B"/>
    <w:rsid w:val="004B3653"/>
    <w:rsid w:val="004B434F"/>
    <w:rsid w:val="004C0193"/>
    <w:rsid w:val="004C0631"/>
    <w:rsid w:val="004C1D72"/>
    <w:rsid w:val="004C2336"/>
    <w:rsid w:val="004C5344"/>
    <w:rsid w:val="004C5E77"/>
    <w:rsid w:val="004D2D74"/>
    <w:rsid w:val="004D6A57"/>
    <w:rsid w:val="004D7B54"/>
    <w:rsid w:val="004F1A25"/>
    <w:rsid w:val="004F4A8C"/>
    <w:rsid w:val="004F5683"/>
    <w:rsid w:val="004F60AA"/>
    <w:rsid w:val="00500956"/>
    <w:rsid w:val="00501749"/>
    <w:rsid w:val="00510116"/>
    <w:rsid w:val="00512E0D"/>
    <w:rsid w:val="005141FF"/>
    <w:rsid w:val="00521998"/>
    <w:rsid w:val="00524930"/>
    <w:rsid w:val="00530A7D"/>
    <w:rsid w:val="00530B4F"/>
    <w:rsid w:val="0053274F"/>
    <w:rsid w:val="005327BD"/>
    <w:rsid w:val="00540BB6"/>
    <w:rsid w:val="00543CB9"/>
    <w:rsid w:val="00546AA9"/>
    <w:rsid w:val="005538AA"/>
    <w:rsid w:val="0056356D"/>
    <w:rsid w:val="00565F23"/>
    <w:rsid w:val="00565F4A"/>
    <w:rsid w:val="005665A8"/>
    <w:rsid w:val="00571B0F"/>
    <w:rsid w:val="00577D2B"/>
    <w:rsid w:val="0058120B"/>
    <w:rsid w:val="00590154"/>
    <w:rsid w:val="005906A6"/>
    <w:rsid w:val="00594B9E"/>
    <w:rsid w:val="00596A2F"/>
    <w:rsid w:val="00597B52"/>
    <w:rsid w:val="005B123A"/>
    <w:rsid w:val="005B38BE"/>
    <w:rsid w:val="005B7100"/>
    <w:rsid w:val="005C1101"/>
    <w:rsid w:val="005C31B6"/>
    <w:rsid w:val="005D0402"/>
    <w:rsid w:val="005D0988"/>
    <w:rsid w:val="005D16ED"/>
    <w:rsid w:val="005D25C6"/>
    <w:rsid w:val="005D5265"/>
    <w:rsid w:val="005E2385"/>
    <w:rsid w:val="005E245D"/>
    <w:rsid w:val="005F1294"/>
    <w:rsid w:val="005F3464"/>
    <w:rsid w:val="006019D7"/>
    <w:rsid w:val="00603C27"/>
    <w:rsid w:val="006100DC"/>
    <w:rsid w:val="006111C1"/>
    <w:rsid w:val="00614B4E"/>
    <w:rsid w:val="006234BB"/>
    <w:rsid w:val="0062446B"/>
    <w:rsid w:val="00625057"/>
    <w:rsid w:val="00626D3A"/>
    <w:rsid w:val="00627CF5"/>
    <w:rsid w:val="00633939"/>
    <w:rsid w:val="006379B6"/>
    <w:rsid w:val="00643AE4"/>
    <w:rsid w:val="00645A9C"/>
    <w:rsid w:val="0065424B"/>
    <w:rsid w:val="00657E5C"/>
    <w:rsid w:val="00662FF4"/>
    <w:rsid w:val="0066681B"/>
    <w:rsid w:val="00666D81"/>
    <w:rsid w:val="0066727A"/>
    <w:rsid w:val="00667662"/>
    <w:rsid w:val="00667FE4"/>
    <w:rsid w:val="00671353"/>
    <w:rsid w:val="0067175D"/>
    <w:rsid w:val="00671CF9"/>
    <w:rsid w:val="0067269B"/>
    <w:rsid w:val="00672EF9"/>
    <w:rsid w:val="00680BC2"/>
    <w:rsid w:val="006865D0"/>
    <w:rsid w:val="00694DA1"/>
    <w:rsid w:val="00695AD8"/>
    <w:rsid w:val="006A11D6"/>
    <w:rsid w:val="006A545E"/>
    <w:rsid w:val="006A62CF"/>
    <w:rsid w:val="006A6F44"/>
    <w:rsid w:val="006B1220"/>
    <w:rsid w:val="006B5BB1"/>
    <w:rsid w:val="006C46A1"/>
    <w:rsid w:val="006C7349"/>
    <w:rsid w:val="006D0FF6"/>
    <w:rsid w:val="006D41F5"/>
    <w:rsid w:val="006D5F8C"/>
    <w:rsid w:val="006E0A69"/>
    <w:rsid w:val="006E520F"/>
    <w:rsid w:val="006E6B3F"/>
    <w:rsid w:val="006E71FB"/>
    <w:rsid w:val="007019E8"/>
    <w:rsid w:val="00703C1C"/>
    <w:rsid w:val="00705D1E"/>
    <w:rsid w:val="00711F5F"/>
    <w:rsid w:val="00713CF3"/>
    <w:rsid w:val="00724008"/>
    <w:rsid w:val="00730AAC"/>
    <w:rsid w:val="007320AE"/>
    <w:rsid w:val="00732CD4"/>
    <w:rsid w:val="00732DDD"/>
    <w:rsid w:val="0073497C"/>
    <w:rsid w:val="007405CE"/>
    <w:rsid w:val="00742710"/>
    <w:rsid w:val="00744FFB"/>
    <w:rsid w:val="00745B01"/>
    <w:rsid w:val="007473E9"/>
    <w:rsid w:val="0075099A"/>
    <w:rsid w:val="00751E18"/>
    <w:rsid w:val="0075243B"/>
    <w:rsid w:val="00756BE7"/>
    <w:rsid w:val="007604BC"/>
    <w:rsid w:val="00763100"/>
    <w:rsid w:val="00765580"/>
    <w:rsid w:val="00774C77"/>
    <w:rsid w:val="00776E2A"/>
    <w:rsid w:val="00776FCE"/>
    <w:rsid w:val="0078392C"/>
    <w:rsid w:val="007852F6"/>
    <w:rsid w:val="00795AB5"/>
    <w:rsid w:val="0079607C"/>
    <w:rsid w:val="00797EBF"/>
    <w:rsid w:val="007A0391"/>
    <w:rsid w:val="007A295D"/>
    <w:rsid w:val="007A3326"/>
    <w:rsid w:val="007A4E70"/>
    <w:rsid w:val="007C07D8"/>
    <w:rsid w:val="007C0D5E"/>
    <w:rsid w:val="007C2FEF"/>
    <w:rsid w:val="007C3A18"/>
    <w:rsid w:val="007C3E9B"/>
    <w:rsid w:val="007D0D4C"/>
    <w:rsid w:val="007D1FBE"/>
    <w:rsid w:val="007D3273"/>
    <w:rsid w:val="007D579F"/>
    <w:rsid w:val="007D6A3C"/>
    <w:rsid w:val="007E127F"/>
    <w:rsid w:val="007E196C"/>
    <w:rsid w:val="007E624C"/>
    <w:rsid w:val="007F07C4"/>
    <w:rsid w:val="00800470"/>
    <w:rsid w:val="00803585"/>
    <w:rsid w:val="00805986"/>
    <w:rsid w:val="0081111F"/>
    <w:rsid w:val="0081486E"/>
    <w:rsid w:val="00814B13"/>
    <w:rsid w:val="00815BDA"/>
    <w:rsid w:val="00822FCF"/>
    <w:rsid w:val="00823E86"/>
    <w:rsid w:val="00827EFD"/>
    <w:rsid w:val="00835CFC"/>
    <w:rsid w:val="00837081"/>
    <w:rsid w:val="008434D6"/>
    <w:rsid w:val="00845382"/>
    <w:rsid w:val="00845A6C"/>
    <w:rsid w:val="00850941"/>
    <w:rsid w:val="008517CF"/>
    <w:rsid w:val="0085188C"/>
    <w:rsid w:val="00853DA0"/>
    <w:rsid w:val="008711DE"/>
    <w:rsid w:val="00874DB0"/>
    <w:rsid w:val="00877AD3"/>
    <w:rsid w:val="00881721"/>
    <w:rsid w:val="0088378B"/>
    <w:rsid w:val="00885A26"/>
    <w:rsid w:val="00891075"/>
    <w:rsid w:val="00891967"/>
    <w:rsid w:val="00891EC3"/>
    <w:rsid w:val="008952A0"/>
    <w:rsid w:val="00895757"/>
    <w:rsid w:val="008C075E"/>
    <w:rsid w:val="008C425E"/>
    <w:rsid w:val="008C4592"/>
    <w:rsid w:val="008D31C5"/>
    <w:rsid w:val="008D4A0E"/>
    <w:rsid w:val="008D7BBC"/>
    <w:rsid w:val="008E5AD6"/>
    <w:rsid w:val="008E7997"/>
    <w:rsid w:val="008F25A1"/>
    <w:rsid w:val="008F3BCA"/>
    <w:rsid w:val="008F7FBC"/>
    <w:rsid w:val="009039D3"/>
    <w:rsid w:val="00904ECE"/>
    <w:rsid w:val="0091063A"/>
    <w:rsid w:val="009122B6"/>
    <w:rsid w:val="009322C9"/>
    <w:rsid w:val="00935EF2"/>
    <w:rsid w:val="00940668"/>
    <w:rsid w:val="00942909"/>
    <w:rsid w:val="00943268"/>
    <w:rsid w:val="009457FD"/>
    <w:rsid w:val="00954799"/>
    <w:rsid w:val="009603B9"/>
    <w:rsid w:val="00963512"/>
    <w:rsid w:val="0096536A"/>
    <w:rsid w:val="00971C42"/>
    <w:rsid w:val="00971CE2"/>
    <w:rsid w:val="009825AB"/>
    <w:rsid w:val="009907B4"/>
    <w:rsid w:val="009964B1"/>
    <w:rsid w:val="009A65FC"/>
    <w:rsid w:val="009B5828"/>
    <w:rsid w:val="009B67B8"/>
    <w:rsid w:val="009B74B0"/>
    <w:rsid w:val="009B77DF"/>
    <w:rsid w:val="009C27FC"/>
    <w:rsid w:val="009C52DA"/>
    <w:rsid w:val="009C636F"/>
    <w:rsid w:val="009C69E4"/>
    <w:rsid w:val="009D4756"/>
    <w:rsid w:val="009D78E3"/>
    <w:rsid w:val="009E2275"/>
    <w:rsid w:val="009E5940"/>
    <w:rsid w:val="009F2253"/>
    <w:rsid w:val="009F295F"/>
    <w:rsid w:val="009F2CFF"/>
    <w:rsid w:val="009F3293"/>
    <w:rsid w:val="00A00AC9"/>
    <w:rsid w:val="00A02505"/>
    <w:rsid w:val="00A05ADA"/>
    <w:rsid w:val="00A14B80"/>
    <w:rsid w:val="00A1538F"/>
    <w:rsid w:val="00A165DE"/>
    <w:rsid w:val="00A2041D"/>
    <w:rsid w:val="00A21807"/>
    <w:rsid w:val="00A2606A"/>
    <w:rsid w:val="00A27097"/>
    <w:rsid w:val="00A273A4"/>
    <w:rsid w:val="00A307C1"/>
    <w:rsid w:val="00A308AE"/>
    <w:rsid w:val="00A3114C"/>
    <w:rsid w:val="00A355C2"/>
    <w:rsid w:val="00A474C0"/>
    <w:rsid w:val="00A528EB"/>
    <w:rsid w:val="00A53B27"/>
    <w:rsid w:val="00A56A90"/>
    <w:rsid w:val="00A612C1"/>
    <w:rsid w:val="00A6248D"/>
    <w:rsid w:val="00A64D6F"/>
    <w:rsid w:val="00A654FA"/>
    <w:rsid w:val="00A7240F"/>
    <w:rsid w:val="00A76803"/>
    <w:rsid w:val="00A83C3C"/>
    <w:rsid w:val="00A8526C"/>
    <w:rsid w:val="00A9300D"/>
    <w:rsid w:val="00AA1E11"/>
    <w:rsid w:val="00AB6863"/>
    <w:rsid w:val="00AB78DF"/>
    <w:rsid w:val="00AC2633"/>
    <w:rsid w:val="00AD1448"/>
    <w:rsid w:val="00AD395A"/>
    <w:rsid w:val="00AE05E1"/>
    <w:rsid w:val="00AE45E3"/>
    <w:rsid w:val="00AF4E26"/>
    <w:rsid w:val="00AF5528"/>
    <w:rsid w:val="00B00413"/>
    <w:rsid w:val="00B018AE"/>
    <w:rsid w:val="00B040CC"/>
    <w:rsid w:val="00B059BF"/>
    <w:rsid w:val="00B06F02"/>
    <w:rsid w:val="00B12C6C"/>
    <w:rsid w:val="00B15E96"/>
    <w:rsid w:val="00B17746"/>
    <w:rsid w:val="00B179A0"/>
    <w:rsid w:val="00B2191C"/>
    <w:rsid w:val="00B21B18"/>
    <w:rsid w:val="00B2378F"/>
    <w:rsid w:val="00B25A30"/>
    <w:rsid w:val="00B25A88"/>
    <w:rsid w:val="00B26450"/>
    <w:rsid w:val="00B30B80"/>
    <w:rsid w:val="00B34112"/>
    <w:rsid w:val="00B35403"/>
    <w:rsid w:val="00B40786"/>
    <w:rsid w:val="00B4264E"/>
    <w:rsid w:val="00B44189"/>
    <w:rsid w:val="00B45D3F"/>
    <w:rsid w:val="00B519D0"/>
    <w:rsid w:val="00B52F60"/>
    <w:rsid w:val="00B5467E"/>
    <w:rsid w:val="00B61557"/>
    <w:rsid w:val="00B6246A"/>
    <w:rsid w:val="00B65479"/>
    <w:rsid w:val="00B7649C"/>
    <w:rsid w:val="00B80148"/>
    <w:rsid w:val="00B81914"/>
    <w:rsid w:val="00B87CE3"/>
    <w:rsid w:val="00B9130B"/>
    <w:rsid w:val="00B9402F"/>
    <w:rsid w:val="00B945C9"/>
    <w:rsid w:val="00B948BD"/>
    <w:rsid w:val="00BA23FD"/>
    <w:rsid w:val="00BA557B"/>
    <w:rsid w:val="00BA6B44"/>
    <w:rsid w:val="00BB4B4D"/>
    <w:rsid w:val="00BB4F33"/>
    <w:rsid w:val="00BC05AE"/>
    <w:rsid w:val="00BC3195"/>
    <w:rsid w:val="00BC472C"/>
    <w:rsid w:val="00BC70CF"/>
    <w:rsid w:val="00BC7A61"/>
    <w:rsid w:val="00BC7D7F"/>
    <w:rsid w:val="00BD1B3F"/>
    <w:rsid w:val="00BD2EFA"/>
    <w:rsid w:val="00BD7585"/>
    <w:rsid w:val="00BD7E1B"/>
    <w:rsid w:val="00BE1949"/>
    <w:rsid w:val="00BE3EFF"/>
    <w:rsid w:val="00BE6B91"/>
    <w:rsid w:val="00BE6CEE"/>
    <w:rsid w:val="00BE716A"/>
    <w:rsid w:val="00BF32CF"/>
    <w:rsid w:val="00BF7551"/>
    <w:rsid w:val="00C03563"/>
    <w:rsid w:val="00C0382E"/>
    <w:rsid w:val="00C10C2B"/>
    <w:rsid w:val="00C14DAB"/>
    <w:rsid w:val="00C156DF"/>
    <w:rsid w:val="00C21C8F"/>
    <w:rsid w:val="00C259B2"/>
    <w:rsid w:val="00C26610"/>
    <w:rsid w:val="00C36CAF"/>
    <w:rsid w:val="00C37800"/>
    <w:rsid w:val="00C37838"/>
    <w:rsid w:val="00C41D12"/>
    <w:rsid w:val="00C42C15"/>
    <w:rsid w:val="00C44060"/>
    <w:rsid w:val="00C50E8B"/>
    <w:rsid w:val="00C516DD"/>
    <w:rsid w:val="00C52D16"/>
    <w:rsid w:val="00C53905"/>
    <w:rsid w:val="00C555F7"/>
    <w:rsid w:val="00C6157F"/>
    <w:rsid w:val="00C636B7"/>
    <w:rsid w:val="00C7664F"/>
    <w:rsid w:val="00C83F34"/>
    <w:rsid w:val="00C9071B"/>
    <w:rsid w:val="00C911C6"/>
    <w:rsid w:val="00C92B37"/>
    <w:rsid w:val="00C943D8"/>
    <w:rsid w:val="00C9703D"/>
    <w:rsid w:val="00CC5708"/>
    <w:rsid w:val="00CC5D4E"/>
    <w:rsid w:val="00CC6E44"/>
    <w:rsid w:val="00CD1F63"/>
    <w:rsid w:val="00CD27B7"/>
    <w:rsid w:val="00CD2E17"/>
    <w:rsid w:val="00CF25A5"/>
    <w:rsid w:val="00CF4D54"/>
    <w:rsid w:val="00D0081D"/>
    <w:rsid w:val="00D01855"/>
    <w:rsid w:val="00D02B29"/>
    <w:rsid w:val="00D03EF3"/>
    <w:rsid w:val="00D05125"/>
    <w:rsid w:val="00D07851"/>
    <w:rsid w:val="00D07C28"/>
    <w:rsid w:val="00D12ACD"/>
    <w:rsid w:val="00D14B61"/>
    <w:rsid w:val="00D16FB5"/>
    <w:rsid w:val="00D1717E"/>
    <w:rsid w:val="00D20B6A"/>
    <w:rsid w:val="00D240DB"/>
    <w:rsid w:val="00D3183F"/>
    <w:rsid w:val="00D3466F"/>
    <w:rsid w:val="00D37928"/>
    <w:rsid w:val="00D40926"/>
    <w:rsid w:val="00D43940"/>
    <w:rsid w:val="00D44401"/>
    <w:rsid w:val="00D4441F"/>
    <w:rsid w:val="00D45718"/>
    <w:rsid w:val="00D51789"/>
    <w:rsid w:val="00D545B1"/>
    <w:rsid w:val="00D5549A"/>
    <w:rsid w:val="00D554D3"/>
    <w:rsid w:val="00D575C5"/>
    <w:rsid w:val="00D61695"/>
    <w:rsid w:val="00D64395"/>
    <w:rsid w:val="00D72F20"/>
    <w:rsid w:val="00D7759B"/>
    <w:rsid w:val="00D80516"/>
    <w:rsid w:val="00D80D8F"/>
    <w:rsid w:val="00D82C2A"/>
    <w:rsid w:val="00D916C5"/>
    <w:rsid w:val="00D91A2D"/>
    <w:rsid w:val="00D925D7"/>
    <w:rsid w:val="00D950BD"/>
    <w:rsid w:val="00D95BE4"/>
    <w:rsid w:val="00D97242"/>
    <w:rsid w:val="00DA6632"/>
    <w:rsid w:val="00DA749C"/>
    <w:rsid w:val="00DA7616"/>
    <w:rsid w:val="00DB2C44"/>
    <w:rsid w:val="00DB321F"/>
    <w:rsid w:val="00DB3F64"/>
    <w:rsid w:val="00DB51FA"/>
    <w:rsid w:val="00DB7FD1"/>
    <w:rsid w:val="00DC0FCF"/>
    <w:rsid w:val="00DC24EE"/>
    <w:rsid w:val="00DC296F"/>
    <w:rsid w:val="00DC4D2D"/>
    <w:rsid w:val="00DD2041"/>
    <w:rsid w:val="00DD3FF7"/>
    <w:rsid w:val="00DE0381"/>
    <w:rsid w:val="00DE104B"/>
    <w:rsid w:val="00DE21CB"/>
    <w:rsid w:val="00DE55CB"/>
    <w:rsid w:val="00DE55EE"/>
    <w:rsid w:val="00DF16B9"/>
    <w:rsid w:val="00DF3E9E"/>
    <w:rsid w:val="00DF5965"/>
    <w:rsid w:val="00E02A3E"/>
    <w:rsid w:val="00E02F78"/>
    <w:rsid w:val="00E02FB8"/>
    <w:rsid w:val="00E0680B"/>
    <w:rsid w:val="00E06A2A"/>
    <w:rsid w:val="00E12A3B"/>
    <w:rsid w:val="00E134D8"/>
    <w:rsid w:val="00E212CC"/>
    <w:rsid w:val="00E26021"/>
    <w:rsid w:val="00E26FC7"/>
    <w:rsid w:val="00E2799E"/>
    <w:rsid w:val="00E32601"/>
    <w:rsid w:val="00E32C7F"/>
    <w:rsid w:val="00E3365E"/>
    <w:rsid w:val="00E41B9F"/>
    <w:rsid w:val="00E425C2"/>
    <w:rsid w:val="00E50D66"/>
    <w:rsid w:val="00E5573D"/>
    <w:rsid w:val="00E6042F"/>
    <w:rsid w:val="00E62FF3"/>
    <w:rsid w:val="00E638AC"/>
    <w:rsid w:val="00E66DB4"/>
    <w:rsid w:val="00E700EE"/>
    <w:rsid w:val="00E723B0"/>
    <w:rsid w:val="00E77731"/>
    <w:rsid w:val="00E779DB"/>
    <w:rsid w:val="00E81A93"/>
    <w:rsid w:val="00E824B6"/>
    <w:rsid w:val="00E83B25"/>
    <w:rsid w:val="00E92759"/>
    <w:rsid w:val="00E94604"/>
    <w:rsid w:val="00EA530D"/>
    <w:rsid w:val="00EA55E0"/>
    <w:rsid w:val="00EA6252"/>
    <w:rsid w:val="00EA62AC"/>
    <w:rsid w:val="00EA7CAE"/>
    <w:rsid w:val="00EB01EF"/>
    <w:rsid w:val="00EB27B2"/>
    <w:rsid w:val="00EB64C3"/>
    <w:rsid w:val="00EC0C6E"/>
    <w:rsid w:val="00ED084C"/>
    <w:rsid w:val="00ED12DF"/>
    <w:rsid w:val="00ED38B7"/>
    <w:rsid w:val="00ED4D62"/>
    <w:rsid w:val="00ED7E00"/>
    <w:rsid w:val="00EE09EE"/>
    <w:rsid w:val="00F1405A"/>
    <w:rsid w:val="00F15154"/>
    <w:rsid w:val="00F22B3B"/>
    <w:rsid w:val="00F22E46"/>
    <w:rsid w:val="00F24752"/>
    <w:rsid w:val="00F37BFD"/>
    <w:rsid w:val="00F44444"/>
    <w:rsid w:val="00F4582F"/>
    <w:rsid w:val="00F566B5"/>
    <w:rsid w:val="00F579EB"/>
    <w:rsid w:val="00F57FE5"/>
    <w:rsid w:val="00F7022C"/>
    <w:rsid w:val="00F70824"/>
    <w:rsid w:val="00F72638"/>
    <w:rsid w:val="00F743A0"/>
    <w:rsid w:val="00F74937"/>
    <w:rsid w:val="00F835C2"/>
    <w:rsid w:val="00FA4C3C"/>
    <w:rsid w:val="00FB1478"/>
    <w:rsid w:val="00FB651C"/>
    <w:rsid w:val="00FC1255"/>
    <w:rsid w:val="00FC194C"/>
    <w:rsid w:val="00FC1E64"/>
    <w:rsid w:val="00FC6712"/>
    <w:rsid w:val="00FE3C6C"/>
    <w:rsid w:val="04E65A51"/>
    <w:rsid w:val="0DC20629"/>
    <w:rsid w:val="0F1E0365"/>
    <w:rsid w:val="10BC471F"/>
    <w:rsid w:val="15547710"/>
    <w:rsid w:val="17CC3F33"/>
    <w:rsid w:val="18AA2AB9"/>
    <w:rsid w:val="22B331EF"/>
    <w:rsid w:val="2BB63623"/>
    <w:rsid w:val="2E486045"/>
    <w:rsid w:val="41463963"/>
    <w:rsid w:val="4199153E"/>
    <w:rsid w:val="41C30B17"/>
    <w:rsid w:val="4C194B1C"/>
    <w:rsid w:val="549D0BF1"/>
    <w:rsid w:val="55FB185B"/>
    <w:rsid w:val="573420C4"/>
    <w:rsid w:val="586E6C28"/>
    <w:rsid w:val="67DB0571"/>
    <w:rsid w:val="6A421B76"/>
    <w:rsid w:val="6F2C4908"/>
    <w:rsid w:val="726B7851"/>
    <w:rsid w:val="747B68D3"/>
    <w:rsid w:val="74C07921"/>
    <w:rsid w:val="78C93650"/>
    <w:rsid w:val="79CE3075"/>
    <w:rsid w:val="7DF22AFD"/>
    <w:rsid w:val="7E6B09D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ru-RU" w:eastAsia="en-US" w:bidi="ar-SA"/>
    </w:rPr>
  </w:style>
  <w:style w:type="paragraph" w:styleId="2">
    <w:name w:val="heading 1"/>
    <w:basedOn w:val="1"/>
    <w:qFormat/>
    <w:uiPriority w:val="1"/>
    <w:pPr>
      <w:spacing w:line="274" w:lineRule="exact"/>
      <w:ind w:left="940" w:hanging="601"/>
      <w:outlineLvl w:val="0"/>
    </w:pPr>
    <w:rPr>
      <w:b/>
      <w:bCs/>
      <w:sz w:val="24"/>
      <w:szCs w:val="24"/>
    </w:rPr>
  </w:style>
  <w:style w:type="paragraph" w:styleId="3">
    <w:name w:val="heading 2"/>
    <w:basedOn w:val="1"/>
    <w:next w:val="1"/>
    <w:link w:val="20"/>
    <w:unhideWhenUsed/>
    <w:qFormat/>
    <w:uiPriority w:val="9"/>
    <w:pPr>
      <w:keepNext/>
      <w:keepLines/>
      <w:spacing w:before="200"/>
      <w:outlineLvl w:val="1"/>
    </w:pPr>
    <w:rPr>
      <w:rFonts w:asciiTheme="majorHAnsi" w:hAnsiTheme="majorHAnsi" w:eastAsiaTheme="majorEastAsia" w:cstheme="majorBidi"/>
      <w:b/>
      <w:bCs/>
      <w:color w:val="4F81BD" w:themeColor="accent1"/>
      <w:sz w:val="26"/>
      <w:szCs w:val="26"/>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FollowedHyperlink"/>
    <w:basedOn w:val="4"/>
    <w:semiHidden/>
    <w:unhideWhenUsed/>
    <w:qFormat/>
    <w:uiPriority w:val="99"/>
    <w:rPr>
      <w:color w:val="800080" w:themeColor="followedHyperlink"/>
      <w:u w:val="single"/>
    </w:rPr>
  </w:style>
  <w:style w:type="character" w:styleId="7">
    <w:name w:val="Hyperlink"/>
    <w:basedOn w:val="4"/>
    <w:unhideWhenUsed/>
    <w:qFormat/>
    <w:uiPriority w:val="99"/>
    <w:rPr>
      <w:color w:val="0000FF" w:themeColor="hyperlink"/>
      <w:u w:val="single"/>
    </w:rPr>
  </w:style>
  <w:style w:type="paragraph" w:styleId="8">
    <w:name w:val="Balloon Text"/>
    <w:basedOn w:val="1"/>
    <w:link w:val="19"/>
    <w:semiHidden/>
    <w:unhideWhenUsed/>
    <w:qFormat/>
    <w:uiPriority w:val="99"/>
    <w:rPr>
      <w:rFonts w:ascii="Segoe UI" w:hAnsi="Segoe UI" w:cs="Segoe UI"/>
      <w:sz w:val="18"/>
      <w:szCs w:val="18"/>
    </w:rPr>
  </w:style>
  <w:style w:type="paragraph" w:styleId="9">
    <w:name w:val="header"/>
    <w:basedOn w:val="1"/>
    <w:link w:val="24"/>
    <w:unhideWhenUsed/>
    <w:qFormat/>
    <w:uiPriority w:val="99"/>
    <w:pPr>
      <w:tabs>
        <w:tab w:val="center" w:pos="4677"/>
        <w:tab w:val="right" w:pos="9355"/>
      </w:tabs>
    </w:pPr>
  </w:style>
  <w:style w:type="paragraph" w:styleId="10">
    <w:name w:val="Body Text"/>
    <w:basedOn w:val="1"/>
    <w:link w:val="18"/>
    <w:qFormat/>
    <w:uiPriority w:val="1"/>
    <w:pPr>
      <w:ind w:left="359"/>
    </w:pPr>
    <w:rPr>
      <w:sz w:val="24"/>
      <w:szCs w:val="24"/>
    </w:rPr>
  </w:style>
  <w:style w:type="paragraph" w:styleId="11">
    <w:name w:val="footer"/>
    <w:basedOn w:val="1"/>
    <w:link w:val="25"/>
    <w:unhideWhenUsed/>
    <w:qFormat/>
    <w:uiPriority w:val="99"/>
    <w:pPr>
      <w:tabs>
        <w:tab w:val="center" w:pos="4677"/>
        <w:tab w:val="right" w:pos="9355"/>
      </w:tabs>
    </w:pPr>
  </w:style>
  <w:style w:type="paragraph" w:styleId="12">
    <w:name w:val="Normal (Web)"/>
    <w:basedOn w:val="1"/>
    <w:semiHidden/>
    <w:unhideWhenUsed/>
    <w:qFormat/>
    <w:uiPriority w:val="99"/>
    <w:pPr>
      <w:widowControl/>
      <w:autoSpaceDE/>
      <w:autoSpaceDN/>
      <w:spacing w:before="100" w:beforeAutospacing="1" w:after="100" w:afterAutospacing="1"/>
    </w:pPr>
    <w:rPr>
      <w:sz w:val="24"/>
      <w:szCs w:val="24"/>
      <w:lang w:eastAsia="ru-RU"/>
    </w:rPr>
  </w:style>
  <w:style w:type="table" w:styleId="13">
    <w:name w:val="Table Grid"/>
    <w:basedOn w:val="5"/>
    <w:qFormat/>
    <w:uiPriority w:val="59"/>
    <w:pPr>
      <w:widowControl/>
      <w:autoSpaceDE/>
      <w:autoSpaceDN/>
    </w:pPr>
    <w:rPr>
      <w:lang w:val="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34"/>
    <w:pPr>
      <w:ind w:left="1048"/>
    </w:pPr>
  </w:style>
  <w:style w:type="paragraph" w:customStyle="1" w:styleId="16">
    <w:name w:val="Table Paragraph"/>
    <w:basedOn w:val="1"/>
    <w:qFormat/>
    <w:uiPriority w:val="1"/>
  </w:style>
  <w:style w:type="paragraph" w:styleId="17">
    <w:name w:val="No Spacing"/>
    <w:qFormat/>
    <w:uiPriority w:val="1"/>
    <w:pPr>
      <w:widowControl w:val="0"/>
      <w:autoSpaceDE w:val="0"/>
      <w:autoSpaceDN w:val="0"/>
    </w:pPr>
    <w:rPr>
      <w:rFonts w:ascii="Times New Roman" w:hAnsi="Times New Roman" w:eastAsia="Times New Roman" w:cs="Times New Roman"/>
      <w:sz w:val="22"/>
      <w:szCs w:val="22"/>
      <w:lang w:val="ru-RU" w:eastAsia="en-US" w:bidi="ar-SA"/>
    </w:rPr>
  </w:style>
  <w:style w:type="character" w:customStyle="1" w:styleId="18">
    <w:name w:val="Основной текст Знак"/>
    <w:basedOn w:val="4"/>
    <w:link w:val="10"/>
    <w:qFormat/>
    <w:uiPriority w:val="1"/>
    <w:rPr>
      <w:rFonts w:ascii="Times New Roman" w:hAnsi="Times New Roman" w:eastAsia="Times New Roman" w:cs="Times New Roman"/>
      <w:sz w:val="24"/>
      <w:szCs w:val="24"/>
      <w:lang w:val="ru-RU"/>
    </w:rPr>
  </w:style>
  <w:style w:type="character" w:customStyle="1" w:styleId="19">
    <w:name w:val="Текст выноски Знак"/>
    <w:basedOn w:val="4"/>
    <w:link w:val="8"/>
    <w:semiHidden/>
    <w:qFormat/>
    <w:uiPriority w:val="99"/>
    <w:rPr>
      <w:rFonts w:ascii="Segoe UI" w:hAnsi="Segoe UI" w:eastAsia="Times New Roman" w:cs="Segoe UI"/>
      <w:sz w:val="18"/>
      <w:szCs w:val="18"/>
      <w:lang w:val="ru-RU"/>
    </w:rPr>
  </w:style>
  <w:style w:type="character" w:customStyle="1" w:styleId="20">
    <w:name w:val="Заголовок 2 Знак"/>
    <w:basedOn w:val="4"/>
    <w:link w:val="3"/>
    <w:qFormat/>
    <w:uiPriority w:val="9"/>
    <w:rPr>
      <w:rFonts w:asciiTheme="majorHAnsi" w:hAnsiTheme="majorHAnsi" w:eastAsiaTheme="majorEastAsia" w:cstheme="majorBidi"/>
      <w:b/>
      <w:bCs/>
      <w:color w:val="4F81BD" w:themeColor="accent1"/>
      <w:sz w:val="26"/>
      <w:szCs w:val="26"/>
      <w:lang w:val="ru-RU"/>
    </w:rPr>
  </w:style>
  <w:style w:type="paragraph" w:customStyle="1" w:styleId="21">
    <w:name w:val="Default"/>
    <w:qFormat/>
    <w:uiPriority w:val="0"/>
    <w:pPr>
      <w:widowControl/>
      <w:autoSpaceDE w:val="0"/>
      <w:autoSpaceDN w:val="0"/>
      <w:adjustRightInd w:val="0"/>
    </w:pPr>
    <w:rPr>
      <w:rFonts w:ascii="Times New Roman" w:hAnsi="Times New Roman" w:cs="Times New Roman" w:eastAsiaTheme="minorHAnsi"/>
      <w:color w:val="000000"/>
      <w:sz w:val="24"/>
      <w:szCs w:val="24"/>
      <w:lang w:val="ru-RU" w:eastAsia="en-US" w:bidi="ar-SA"/>
    </w:rPr>
  </w:style>
  <w:style w:type="paragraph" w:customStyle="1" w:styleId="22">
    <w:name w:val="s_3"/>
    <w:basedOn w:val="1"/>
    <w:qFormat/>
    <w:uiPriority w:val="0"/>
    <w:pPr>
      <w:widowControl/>
      <w:autoSpaceDE/>
      <w:autoSpaceDN/>
      <w:spacing w:before="100" w:beforeAutospacing="1" w:after="100" w:afterAutospacing="1"/>
    </w:pPr>
    <w:rPr>
      <w:sz w:val="24"/>
      <w:szCs w:val="24"/>
      <w:lang w:eastAsia="ru-RU"/>
    </w:rPr>
  </w:style>
  <w:style w:type="character" w:customStyle="1" w:styleId="23">
    <w:name w:val="c1"/>
    <w:basedOn w:val="4"/>
    <w:qFormat/>
    <w:uiPriority w:val="0"/>
  </w:style>
  <w:style w:type="character" w:customStyle="1" w:styleId="24">
    <w:name w:val="Верхний колонтитул Знак"/>
    <w:basedOn w:val="4"/>
    <w:link w:val="9"/>
    <w:qFormat/>
    <w:uiPriority w:val="99"/>
    <w:rPr>
      <w:rFonts w:ascii="Times New Roman" w:hAnsi="Times New Roman" w:eastAsia="Times New Roman" w:cs="Times New Roman"/>
      <w:lang w:val="ru-RU"/>
    </w:rPr>
  </w:style>
  <w:style w:type="character" w:customStyle="1" w:styleId="25">
    <w:name w:val="Нижний колонтитул Знак"/>
    <w:basedOn w:val="4"/>
    <w:link w:val="11"/>
    <w:qFormat/>
    <w:uiPriority w:val="99"/>
    <w:rPr>
      <w:rFonts w:ascii="Times New Roman" w:hAnsi="Times New Roman" w:eastAsia="Times New Roman" w:cs="Times New Roman"/>
      <w:lang w:val="ru-RU"/>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themeOverride" Target="../theme/themeOverride2.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themeOverride" Target="../theme/themeOverride1.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4" Type="http://schemas.microsoft.com/office/2011/relationships/chartColorStyle" Target="colors5.xml"/><Relationship Id="rId3" Type="http://schemas.microsoft.com/office/2011/relationships/chartStyle" Target="style5.xml"/><Relationship Id="rId2" Type="http://schemas.openxmlformats.org/officeDocument/2006/relationships/themeOverride" Target="../theme/themeOverride3.xml"/><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Продажи</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cat>
            <c:strRef>
              <c:f>Лист1!$A$2:$A$5</c:f>
              <c:strCache>
                <c:ptCount val="2"/>
                <c:pt idx="0">
                  <c:v>высшее</c:v>
                </c:pt>
                <c:pt idx="1">
                  <c:v>среднее специальное</c:v>
                </c:pt>
              </c:strCache>
            </c:strRef>
          </c:cat>
          <c:val>
            <c:numRef>
              <c:f>Лист1!$B$2:$B$5</c:f>
              <c:numCache>
                <c:formatCode>0%</c:formatCode>
                <c:ptCount val="4"/>
                <c:pt idx="0">
                  <c:v>0.6111</c:v>
                </c:pt>
                <c:pt idx="1" c:formatCode="0.00%">
                  <c:v>0.3888</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9e463be-3d3e-458f-89e5-f77d878c7607}"/>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overlay val="0"/>
      <c:spPr>
        <a:noFill/>
        <a:ln>
          <a:noFill/>
        </a:ln>
        <a:effectLst/>
      </c:spPr>
      <c:txPr>
        <a:bodyPr rot="0" spcFirstLastPara="1" vertOverflow="ellipsis" vert="horz" wrap="square" anchor="ctr" anchorCtr="1"/>
        <a:lstStyle/>
        <a:p>
          <a:pPr>
            <a:defRPr lang="ru-RU"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Лист1!$B$1</c:f>
              <c:strCache>
                <c:ptCount val="1"/>
                <c:pt idx="0">
                  <c:v>категорийность</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cat>
            <c:strRef>
              <c:f>Лист1!$A$2:$A$5</c:f>
              <c:strCache>
                <c:ptCount val="4"/>
                <c:pt idx="0">
                  <c:v>высшая</c:v>
                </c:pt>
                <c:pt idx="1">
                  <c:v>первая</c:v>
                </c:pt>
                <c:pt idx="2">
                  <c:v>СЗД</c:v>
                </c:pt>
                <c:pt idx="3">
                  <c:v>без категории</c:v>
                </c:pt>
              </c:strCache>
            </c:strRef>
          </c:cat>
          <c:val>
            <c:numRef>
              <c:f>Лист1!$B$2:$B$5</c:f>
              <c:numCache>
                <c:formatCode>0.00%</c:formatCode>
                <c:ptCount val="4"/>
                <c:pt idx="0">
                  <c:v>0.07</c:v>
                </c:pt>
                <c:pt idx="1">
                  <c:v>0.5</c:v>
                </c:pt>
                <c:pt idx="2">
                  <c:v>0</c:v>
                </c:pt>
                <c:pt idx="3">
                  <c:v>0.43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19f56358-85d7-48ce-a0ce-aeedd5748347}"/>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ru-RU" sz="1400" b="0" i="0" u="none" strike="noStrike" kern="1200" spc="0" baseline="0">
                <a:solidFill>
                  <a:schemeClr val="tx1">
                    <a:lumMod val="65000"/>
                    <a:lumOff val="35000"/>
                  </a:schemeClr>
                </a:solidFill>
                <a:latin typeface="+mn-lt"/>
                <a:ea typeface="+mn-ea"/>
                <a:cs typeface="+mn-cs"/>
              </a:defRPr>
            </a:pPr>
            <a:r>
              <a:rPr lang="ru-RU"/>
              <a:t>педагогический</a:t>
            </a:r>
            <a:r>
              <a:rPr lang="ru-RU" baseline="0"/>
              <a:t> стаж</a:t>
            </a:r>
            <a:endParaRPr lang="ru-RU"/>
          </a:p>
        </c:rich>
      </c:tx>
      <c:layout/>
      <c:overlay val="0"/>
      <c:spPr>
        <a:noFill/>
        <a:ln>
          <a:noFill/>
        </a:ln>
        <a:effectLst/>
      </c:spPr>
    </c:title>
    <c:autoTitleDeleted val="0"/>
    <c:plotArea>
      <c:layout/>
      <c:pieChart>
        <c:varyColors val="1"/>
        <c:ser>
          <c:idx val="0"/>
          <c:order val="0"/>
          <c:tx>
            <c:strRef>
              <c:f>Лист1!$B$1</c:f>
              <c:strCache>
                <c:ptCount val="1"/>
                <c:pt idx="0">
                  <c:v>значения</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elete val="1"/>
          </c:dLbls>
          <c:cat>
            <c:strRef>
              <c:f>Лист1!$A$2:$A$6</c:f>
              <c:strCache>
                <c:ptCount val="5"/>
                <c:pt idx="0">
                  <c:v>до 3 лет</c:v>
                </c:pt>
                <c:pt idx="1">
                  <c:v>от 3 до 5 лет</c:v>
                </c:pt>
                <c:pt idx="2">
                  <c:v>от 10 до 15 лет</c:v>
                </c:pt>
                <c:pt idx="3">
                  <c:v>от 15 до 20 лет</c:v>
                </c:pt>
                <c:pt idx="4">
                  <c:v>свыше 20 лет</c:v>
                </c:pt>
              </c:strCache>
            </c:strRef>
          </c:cat>
          <c:val>
            <c:numRef>
              <c:f>Лист1!$B$2:$B$6</c:f>
              <c:numCache>
                <c:formatCode>0.00%</c:formatCode>
                <c:ptCount val="5"/>
                <c:pt idx="0">
                  <c:v>0.36</c:v>
                </c:pt>
                <c:pt idx="1">
                  <c:v>0.07</c:v>
                </c:pt>
                <c:pt idx="2">
                  <c:v>0.21</c:v>
                </c:pt>
                <c:pt idx="3">
                  <c:v>0.07</c:v>
                </c:pt>
                <c:pt idx="4">
                  <c:v>0.29</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8b616f81-1b53-418e-9d32-3d100a9a8491}"/>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ru-RU" sz="1400" b="0" i="0" u="none" strike="noStrike" kern="1200" spc="0" baseline="0">
                <a:solidFill>
                  <a:schemeClr val="tx1">
                    <a:lumMod val="65000"/>
                    <a:lumOff val="35000"/>
                  </a:schemeClr>
                </a:solidFill>
                <a:latin typeface="+mn-lt"/>
                <a:ea typeface="+mn-ea"/>
                <a:cs typeface="+mn-cs"/>
              </a:defRPr>
            </a:pPr>
            <a:r>
              <a:rPr lang="ru-RU"/>
              <a:t>возраст</a:t>
            </a:r>
            <a:endParaRPr lang="ru-RU"/>
          </a:p>
        </c:rich>
      </c:tx>
      <c:layout/>
      <c:overlay val="0"/>
      <c:spPr>
        <a:noFill/>
        <a:ln>
          <a:noFill/>
        </a:ln>
        <a:effectLst/>
      </c:spPr>
    </c:title>
    <c:autoTitleDeleted val="0"/>
    <c:plotArea>
      <c:layout/>
      <c:pieChart>
        <c:varyColors val="1"/>
        <c:ser>
          <c:idx val="0"/>
          <c:order val="0"/>
          <c:tx>
            <c:strRef>
              <c:f>Лист1!$B$1</c:f>
              <c:strCache>
                <c:ptCount val="1"/>
                <c:pt idx="0">
                  <c:v>значение</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cat>
            <c:strRef>
              <c:f>Лист1!$A$2:$A$5</c:f>
              <c:strCache>
                <c:ptCount val="4"/>
                <c:pt idx="0">
                  <c:v>до 29 лет</c:v>
                </c:pt>
                <c:pt idx="1">
                  <c:v>от 30 до 45 лет</c:v>
                </c:pt>
                <c:pt idx="2">
                  <c:v>от 45 до 55 лет</c:v>
                </c:pt>
                <c:pt idx="3">
                  <c:v>от 55 и более</c:v>
                </c:pt>
              </c:strCache>
            </c:strRef>
          </c:cat>
          <c:val>
            <c:numRef>
              <c:f>Лист1!$B$2:$B$5</c:f>
              <c:numCache>
                <c:formatCode>0.00%</c:formatCode>
                <c:ptCount val="4"/>
                <c:pt idx="0">
                  <c:v>0.29</c:v>
                </c:pt>
                <c:pt idx="1">
                  <c:v>0.29</c:v>
                </c:pt>
                <c:pt idx="2">
                  <c:v>0.29</c:v>
                </c:pt>
                <c:pt idx="3">
                  <c:v>0.13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c9d3a10-8c88-4fa8-9735-356419eeaec5}"/>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ru-RU" sz="1400" b="0" i="0" u="none" strike="noStrike" kern="1200" spc="0" baseline="0">
                <a:solidFill>
                  <a:schemeClr val="tx1">
                    <a:lumMod val="65000"/>
                    <a:lumOff val="35000"/>
                  </a:schemeClr>
                </a:solidFill>
                <a:latin typeface="+mn-lt"/>
                <a:ea typeface="+mn-ea"/>
                <a:cs typeface="+mn-cs"/>
              </a:defRPr>
            </a:pPr>
            <a:r>
              <a:rPr lang="ru-RU" sz="1200">
                <a:solidFill>
                  <a:schemeClr val="tx1"/>
                </a:solidFill>
                <a:latin typeface="Times New Roman" panose="02020603050405020304" charset="0"/>
                <a:cs typeface="Times New Roman" panose="02020603050405020304" charset="0"/>
              </a:rPr>
              <a:t>Анкетирование</a:t>
            </a:r>
            <a:r>
              <a:rPr lang="ru-RU" sz="1200" baseline="0">
                <a:solidFill>
                  <a:schemeClr val="tx1"/>
                </a:solidFill>
                <a:latin typeface="Times New Roman" panose="02020603050405020304" charset="0"/>
                <a:cs typeface="Times New Roman" panose="02020603050405020304" charset="0"/>
              </a:rPr>
              <a:t> родителей</a:t>
            </a:r>
            <a:endParaRPr lang="ru-RU" sz="1200" baseline="0">
              <a:solidFill>
                <a:schemeClr val="tx1"/>
              </a:solidFill>
              <a:latin typeface="Times New Roman" panose="02020603050405020304" charset="0"/>
              <a:cs typeface="Times New Roman" panose="02020603050405020304" charset="0"/>
            </a:endParaRPr>
          </a:p>
          <a:p>
            <a:pPr>
              <a:defRPr lang="ru-RU" sz="1400" b="0" i="0" u="none" strike="noStrike" kern="1200" spc="0" baseline="0">
                <a:solidFill>
                  <a:schemeClr val="tx1">
                    <a:lumMod val="65000"/>
                    <a:lumOff val="35000"/>
                  </a:schemeClr>
                </a:solidFill>
                <a:latin typeface="+mn-lt"/>
                <a:ea typeface="+mn-ea"/>
                <a:cs typeface="+mn-cs"/>
              </a:defRPr>
            </a:pPr>
            <a:r>
              <a:rPr lang="ru-RU" sz="1200" baseline="0">
                <a:solidFill>
                  <a:schemeClr val="tx1"/>
                </a:solidFill>
                <a:latin typeface="Times New Roman" panose="02020603050405020304" charset="0"/>
                <a:cs typeface="Times New Roman" panose="02020603050405020304" charset="0"/>
              </a:rPr>
              <a:t> "Удовлетворенность  родителей деятельностью детского сада"</a:t>
            </a:r>
            <a:endParaRPr lang="ru-RU" sz="1200">
              <a:solidFill>
                <a:schemeClr val="tx1"/>
              </a:solidFill>
              <a:latin typeface="Times New Roman" panose="02020603050405020304" charset="0"/>
              <a:cs typeface="Times New Roman" panose="02020603050405020304" charset="0"/>
            </a:endParaRPr>
          </a:p>
        </c:rich>
      </c:tx>
      <c:layout/>
      <c:overlay val="0"/>
      <c:spPr>
        <a:noFill/>
        <a:ln>
          <a:noFill/>
        </a:ln>
        <a:effectLst/>
      </c:spPr>
    </c:title>
    <c:autoTitleDeleted val="0"/>
    <c:plotArea>
      <c:layout/>
      <c:barChart>
        <c:barDir val="col"/>
        <c:grouping val="clustered"/>
        <c:varyColors val="0"/>
        <c:ser>
          <c:idx val="0"/>
          <c:order val="0"/>
          <c:tx>
            <c:strRef>
              <c:f>Лист1!$B$1</c:f>
              <c:strCache>
                <c:ptCount val="1"/>
                <c:pt idx="0">
                  <c:v>проценты</c:v>
                </c:pt>
              </c:strCache>
            </c:strRef>
          </c:tx>
          <c:spPr>
            <a:solidFill>
              <a:schemeClr val="accent1"/>
            </a:solidFill>
            <a:ln>
              <a:noFill/>
            </a:ln>
            <a:effectLst/>
          </c:spPr>
          <c:invertIfNegative val="0"/>
          <c:dLbls>
            <c:delete val="1"/>
          </c:dLbls>
          <c:cat>
            <c:strRef>
              <c:f>Лист1!$A$2:$A$7</c:f>
              <c:strCache>
                <c:ptCount val="4"/>
                <c:pt idx="0">
                  <c:v>удовлетв.качеством образов.</c:v>
                </c:pt>
                <c:pt idx="1">
                  <c:v>кач-во условий по безопасн.</c:v>
                </c:pt>
                <c:pt idx="2">
                  <c:v>питание</c:v>
                </c:pt>
                <c:pt idx="3">
                  <c:v>доброжелательность </c:v>
                </c:pt>
              </c:strCache>
            </c:strRef>
          </c:cat>
          <c:val>
            <c:numRef>
              <c:f>Лист1!$B$2:$B$7</c:f>
              <c:numCache>
                <c:formatCode>General</c:formatCode>
                <c:ptCount val="6"/>
                <c:pt idx="0">
                  <c:v>89</c:v>
                </c:pt>
                <c:pt idx="1">
                  <c:v>90</c:v>
                </c:pt>
                <c:pt idx="2">
                  <c:v>90</c:v>
                </c:pt>
                <c:pt idx="3">
                  <c:v>84</c:v>
                </c:pt>
              </c:numCache>
            </c:numRef>
          </c:val>
        </c:ser>
        <c:ser>
          <c:idx val="1"/>
          <c:order val="1"/>
          <c:tx>
            <c:strRef>
              <c:f>Лист1!$C$1</c:f>
              <c:strCache>
                <c:ptCount val="1"/>
                <c:pt idx="0">
                  <c:v>Столбец1</c:v>
                </c:pt>
              </c:strCache>
            </c:strRef>
          </c:tx>
          <c:spPr>
            <a:solidFill>
              <a:schemeClr val="accent2"/>
            </a:solidFill>
            <a:ln>
              <a:noFill/>
            </a:ln>
            <a:effectLst/>
          </c:spPr>
          <c:invertIfNegative val="0"/>
          <c:dLbls>
            <c:delete val="1"/>
          </c:dLbls>
          <c:cat>
            <c:strRef>
              <c:f>Лист1!$A$2:$A$7</c:f>
              <c:strCache>
                <c:ptCount val="4"/>
                <c:pt idx="0">
                  <c:v>удовлетв.качеством образов.</c:v>
                </c:pt>
                <c:pt idx="1">
                  <c:v>кач-во условий по безопасн.</c:v>
                </c:pt>
                <c:pt idx="2">
                  <c:v>питание</c:v>
                </c:pt>
                <c:pt idx="3">
                  <c:v>доброжелательность </c:v>
                </c:pt>
              </c:strCache>
            </c:strRef>
          </c:cat>
          <c:val>
            <c:numRef>
              <c:f>Лист1!$C$2:$C$7</c:f>
              <c:numCache>
                <c:formatCode>General</c:formatCode>
                <c:ptCount val="6"/>
              </c:numCache>
            </c:numRef>
          </c:val>
        </c:ser>
        <c:ser>
          <c:idx val="2"/>
          <c:order val="2"/>
          <c:tx>
            <c:strRef>
              <c:f>Лист1!$D$1</c:f>
              <c:strCache>
                <c:ptCount val="1"/>
                <c:pt idx="0">
                  <c:v>Столбец2</c:v>
                </c:pt>
              </c:strCache>
            </c:strRef>
          </c:tx>
          <c:spPr>
            <a:solidFill>
              <a:schemeClr val="accent3"/>
            </a:solidFill>
            <a:ln>
              <a:noFill/>
            </a:ln>
            <a:effectLst/>
          </c:spPr>
          <c:invertIfNegative val="0"/>
          <c:dLbls>
            <c:delete val="1"/>
          </c:dLbls>
          <c:cat>
            <c:strRef>
              <c:f>Лист1!$A$2:$A$7</c:f>
              <c:strCache>
                <c:ptCount val="4"/>
                <c:pt idx="0">
                  <c:v>удовлетв.качеством образов.</c:v>
                </c:pt>
                <c:pt idx="1">
                  <c:v>кач-во условий по безопасн.</c:v>
                </c:pt>
                <c:pt idx="2">
                  <c:v>питание</c:v>
                </c:pt>
                <c:pt idx="3">
                  <c:v>доброжелательность </c:v>
                </c:pt>
              </c:strCache>
            </c:strRef>
          </c:cat>
          <c:val>
            <c:numRef>
              <c:f>Лист1!$D$2:$D$7</c:f>
              <c:numCache>
                <c:formatCode>General</c:formatCode>
                <c:ptCount val="6"/>
              </c:numCache>
            </c:numRef>
          </c:val>
        </c:ser>
        <c:dLbls>
          <c:showLegendKey val="0"/>
          <c:showVal val="0"/>
          <c:showCatName val="0"/>
          <c:showSerName val="0"/>
          <c:showPercent val="0"/>
          <c:showBubbleSize val="0"/>
        </c:dLbls>
        <c:gapWidth val="219"/>
        <c:overlap val="-27"/>
        <c:axId val="203371944"/>
        <c:axId val="236822600"/>
      </c:barChart>
      <c:catAx>
        <c:axId val="2033719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236822600"/>
        <c:crosses val="autoZero"/>
        <c:auto val="1"/>
        <c:lblAlgn val="ctr"/>
        <c:lblOffset val="100"/>
        <c:noMultiLvlLbl val="0"/>
      </c:catAx>
      <c:valAx>
        <c:axId val="2368226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20337194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39bf2675-1895-435f-82b1-7fdc3cf1501c}"/>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50E5D4-74ED-42B8-9948-7123BBCD3456}">
  <ds:schemaRefs/>
</ds:datastoreItem>
</file>

<file path=docProps/app.xml><?xml version="1.0" encoding="utf-8"?>
<Properties xmlns="http://schemas.openxmlformats.org/officeDocument/2006/extended-properties" xmlns:vt="http://schemas.openxmlformats.org/officeDocument/2006/docPropsVTypes">
  <Template>Normal</Template>
  <Company>SPecialiST RePack</Company>
  <Pages>24</Pages>
  <Words>8954</Words>
  <Characters>51043</Characters>
  <Lines>425</Lines>
  <Paragraphs>119</Paragraphs>
  <TotalTime>10</TotalTime>
  <ScaleCrop>false</ScaleCrop>
  <LinksUpToDate>false</LinksUpToDate>
  <CharactersWithSpaces>59878</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2022-04-12T06:15:00Z</dcterms:created>
  <dc:creator>Мадоу4</dc:creator>
  <cp:lastModifiedBy>User</cp:lastModifiedBy>
  <cp:lastPrinted>2024-03-11T07:58:00Z</cp:lastPrinted>
  <dcterms:modified xsi:type="dcterms:W3CDTF">2026-03-25T12:43:20Z</dcterms:modified>
  <cp:revision>169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2021-04-08T00:00:00Z</vt:filetime>
  </property>
  <property fmtid="{D5CDD505-2E9C-101B-9397-08002B2CF9AE}" pid="3" name="Creator">
    <vt:lpwstr>Acrobat PDFMaker 11 для Word</vt:lpwstr>
  </property>
  <property fmtid="{D5CDD505-2E9C-101B-9397-08002B2CF9AE}" pid="4" name="LastSaved">
    <vt:filetime>2022-03-10T00:00:00Z</vt:filetime>
  </property>
  <property fmtid="{D5CDD505-2E9C-101B-9397-08002B2CF9AE}" pid="5" name="KSOProductBuildVer">
    <vt:lpwstr>1049-12.2.0.23196</vt:lpwstr>
  </property>
  <property fmtid="{D5CDD505-2E9C-101B-9397-08002B2CF9AE}" pid="6" name="ICV">
    <vt:lpwstr>D4A2AE2223374F35943EB6396039794A_12</vt:lpwstr>
  </property>
</Properties>
</file>